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35" w:rsidRDefault="00B31D73" w:rsidP="00DC35F7">
      <w:pPr>
        <w:ind w:left="2160" w:hanging="2160"/>
        <w:jc w:val="center"/>
        <w:rPr>
          <w:b/>
          <w:sz w:val="24"/>
        </w:rPr>
      </w:pPr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1461752</wp:posOffset>
                </wp:positionH>
                <wp:positionV relativeFrom="paragraph">
                  <wp:posOffset>-70834</wp:posOffset>
                </wp:positionV>
                <wp:extent cx="3934496" cy="640080"/>
                <wp:effectExtent l="19050" t="19050" r="27940" b="266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4496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C9F9B" id="AutoShape 10" o:spid="_x0000_s1026" style="position:absolute;margin-left:115.1pt;margin-top:-5.6pt;width:309.8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" filled="f" strokeweight="3pt"/>
            </w:pict>
          </mc:Fallback>
        </mc:AlternateContent>
      </w:r>
      <w:r w:rsidR="00FE312E">
        <w:rPr>
          <w:b/>
          <w:noProof/>
          <w:sz w:val="72"/>
        </w:rPr>
        <w:t>French</w:t>
      </w:r>
      <w:r w:rsidR="00FE312E">
        <w:rPr>
          <w:b/>
          <w:sz w:val="72"/>
        </w:rPr>
        <w:t xml:space="preserve"> I</w:t>
      </w:r>
    </w:p>
    <w:p w:rsidR="004E5535" w:rsidRPr="004E5535" w:rsidRDefault="004E5535" w:rsidP="00DC35F7">
      <w:pPr>
        <w:ind w:left="2160" w:hanging="2160"/>
        <w:jc w:val="center"/>
        <w:rPr>
          <w:b/>
          <w:sz w:val="24"/>
        </w:rPr>
      </w:pPr>
    </w:p>
    <w:p w:rsidR="00DC35F7" w:rsidRPr="004A61AF" w:rsidRDefault="00224F44" w:rsidP="00DC35F7">
      <w:pPr>
        <w:ind w:left="2160" w:hanging="2160"/>
        <w:jc w:val="center"/>
        <w:rPr>
          <w:b/>
          <w:sz w:val="24"/>
        </w:rPr>
      </w:pPr>
      <w:r>
        <w:rPr>
          <w:b/>
          <w:sz w:val="28"/>
        </w:rPr>
        <w:t>School</w:t>
      </w:r>
      <w:r w:rsidR="008A44F4">
        <w:rPr>
          <w:b/>
          <w:sz w:val="28"/>
        </w:rPr>
        <w:t xml:space="preserve"> Year </w:t>
      </w:r>
      <w:r w:rsidR="00E65A66">
        <w:rPr>
          <w:b/>
          <w:sz w:val="28"/>
        </w:rPr>
        <w:t>2021-2022</w:t>
      </w:r>
    </w:p>
    <w:p w:rsidR="00DC35F7" w:rsidRPr="004A61AF" w:rsidRDefault="00224F44" w:rsidP="00DC35F7">
      <w:pPr>
        <w:ind w:left="2160" w:hanging="2160"/>
        <w:jc w:val="center"/>
        <w:rPr>
          <w:b/>
          <w:sz w:val="24"/>
        </w:rPr>
      </w:pPr>
      <w:r>
        <w:rPr>
          <w:b/>
          <w:sz w:val="24"/>
        </w:rPr>
        <w:t>Thomas County Central High School</w:t>
      </w:r>
    </w:p>
    <w:p w:rsidR="00DC35F7" w:rsidRDefault="00224F44" w:rsidP="00DC35F7">
      <w:pPr>
        <w:ind w:left="2160" w:hanging="2160"/>
        <w:jc w:val="center"/>
        <w:rPr>
          <w:b/>
          <w:sz w:val="24"/>
        </w:rPr>
      </w:pPr>
      <w:r>
        <w:rPr>
          <w:b/>
          <w:sz w:val="24"/>
        </w:rPr>
        <w:t xml:space="preserve">Foreign Languages </w:t>
      </w:r>
      <w:r w:rsidR="00DC35F7" w:rsidRPr="004A61AF">
        <w:rPr>
          <w:b/>
          <w:sz w:val="24"/>
        </w:rPr>
        <w:t xml:space="preserve">Department </w:t>
      </w:r>
    </w:p>
    <w:p w:rsidR="00907DA7" w:rsidRDefault="00907DA7" w:rsidP="00DC35F7">
      <w:pPr>
        <w:ind w:left="2160" w:hanging="2160"/>
        <w:jc w:val="center"/>
        <w:rPr>
          <w:b/>
          <w:sz w:val="24"/>
        </w:rPr>
      </w:pPr>
    </w:p>
    <w:p w:rsidR="00907DA7" w:rsidRPr="004A61AF" w:rsidRDefault="00907DA7" w:rsidP="00DC35F7">
      <w:pPr>
        <w:ind w:left="2160" w:hanging="2160"/>
        <w:jc w:val="center"/>
        <w:rPr>
          <w:sz w:val="24"/>
        </w:rPr>
      </w:pPr>
      <w:r>
        <w:rPr>
          <w:b/>
          <w:sz w:val="24"/>
        </w:rPr>
        <w:t>INSTRUCTOR INFORMATION</w:t>
      </w:r>
    </w:p>
    <w:p w:rsidR="00DC35F7" w:rsidRPr="004A61AF" w:rsidRDefault="00B31D73" w:rsidP="001D2700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858000" cy="0"/>
                <wp:effectExtent l="9525" t="10795" r="9525" b="825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0551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54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DI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XA2n87T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"/>
            </w:pict>
          </mc:Fallback>
        </mc:AlternateContent>
      </w:r>
    </w:p>
    <w:p w:rsidR="001D2700" w:rsidRPr="004A61AF" w:rsidRDefault="001D2700" w:rsidP="001D2700">
      <w:pPr>
        <w:tabs>
          <w:tab w:val="right" w:pos="1800"/>
          <w:tab w:val="left" w:pos="2160"/>
          <w:tab w:val="right" w:pos="9360"/>
        </w:tabs>
        <w:rPr>
          <w:b/>
        </w:rPr>
      </w:pPr>
      <w:r w:rsidRPr="004A61AF">
        <w:rPr>
          <w:b/>
        </w:rPr>
        <w:tab/>
      </w:r>
      <w:r w:rsidR="00907DA7">
        <w:rPr>
          <w:b/>
        </w:rPr>
        <w:t>Name</w:t>
      </w:r>
      <w:r w:rsidR="00287DCF">
        <w:rPr>
          <w:b/>
        </w:rPr>
        <w:tab/>
      </w:r>
      <w:r w:rsidR="00FE312E">
        <w:rPr>
          <w:b/>
        </w:rPr>
        <w:t>Kelly Arno</w:t>
      </w:r>
      <w:r w:rsidR="0091013D">
        <w:rPr>
          <w:b/>
        </w:rPr>
        <w:t xml:space="preserve"> </w:t>
      </w:r>
    </w:p>
    <w:p w:rsidR="001D2700" w:rsidRPr="004A61AF" w:rsidRDefault="001D2700" w:rsidP="001D2700">
      <w:pPr>
        <w:tabs>
          <w:tab w:val="right" w:pos="1800"/>
          <w:tab w:val="left" w:pos="2160"/>
          <w:tab w:val="right" w:pos="9360"/>
        </w:tabs>
      </w:pPr>
      <w:r w:rsidRPr="004A61AF">
        <w:rPr>
          <w:b/>
        </w:rPr>
        <w:tab/>
        <w:t>Office</w:t>
      </w:r>
      <w:r w:rsidRPr="004A61AF">
        <w:tab/>
      </w:r>
      <w:r w:rsidR="00224F44">
        <w:t>E-</w:t>
      </w:r>
      <w:r w:rsidR="00FE312E">
        <w:t>9</w:t>
      </w:r>
    </w:p>
    <w:p w:rsidR="001D2700" w:rsidRPr="004A61AF" w:rsidRDefault="001D2700" w:rsidP="001D2700">
      <w:pPr>
        <w:tabs>
          <w:tab w:val="right" w:pos="1800"/>
          <w:tab w:val="left" w:pos="2160"/>
          <w:tab w:val="right" w:pos="9360"/>
        </w:tabs>
      </w:pPr>
      <w:r w:rsidRPr="004A61AF">
        <w:rPr>
          <w:b/>
        </w:rPr>
        <w:tab/>
        <w:t>E-mail</w:t>
      </w:r>
      <w:r w:rsidR="00287DCF">
        <w:tab/>
      </w:r>
      <w:r w:rsidR="00FE312E">
        <w:t>karno</w:t>
      </w:r>
      <w:r w:rsidR="00433210">
        <w:t>@tcjackets.net</w:t>
      </w:r>
      <w:r w:rsidRPr="004A61AF">
        <w:tab/>
      </w:r>
      <w:r w:rsidR="00224F44">
        <w:t xml:space="preserve"> </w:t>
      </w:r>
    </w:p>
    <w:p w:rsidR="001D2700" w:rsidRDefault="001D2700" w:rsidP="0028777C">
      <w:pPr>
        <w:tabs>
          <w:tab w:val="right" w:pos="1800"/>
          <w:tab w:val="left" w:pos="2160"/>
          <w:tab w:val="right" w:pos="9360"/>
        </w:tabs>
      </w:pPr>
      <w:r w:rsidRPr="004A61AF">
        <w:rPr>
          <w:b/>
        </w:rPr>
        <w:tab/>
      </w:r>
      <w:r w:rsidR="00FE312E">
        <w:rPr>
          <w:b/>
        </w:rPr>
        <w:t>Tutorial</w:t>
      </w:r>
      <w:r w:rsidRPr="004A61AF">
        <w:tab/>
      </w:r>
      <w:r w:rsidR="00FE312E">
        <w:t>Wednesday 3:15 – 3:45 and by appointment</w:t>
      </w:r>
    </w:p>
    <w:p w:rsidR="002B09BE" w:rsidRPr="002B09BE" w:rsidRDefault="002B09BE" w:rsidP="002B09BE">
      <w:pPr>
        <w:tabs>
          <w:tab w:val="left" w:pos="1277"/>
        </w:tabs>
        <w:rPr>
          <w:b/>
        </w:rPr>
      </w:pPr>
      <w:r>
        <w:t xml:space="preserve">                     </w:t>
      </w:r>
      <w:r w:rsidRPr="002B09BE">
        <w:rPr>
          <w:b/>
        </w:rPr>
        <w:t>Phone</w:t>
      </w:r>
      <w:r>
        <w:rPr>
          <w:b/>
        </w:rPr>
        <w:tab/>
      </w:r>
      <w:r w:rsidRPr="002B09BE">
        <w:t>229 225 5050 (</w:t>
      </w:r>
      <w:proofErr w:type="spellStart"/>
      <w:r w:rsidRPr="002B09BE">
        <w:t>ext</w:t>
      </w:r>
      <w:proofErr w:type="spellEnd"/>
      <w:r w:rsidRPr="002B09BE">
        <w:t xml:space="preserve"> 2700)</w:t>
      </w:r>
    </w:p>
    <w:p w:rsidR="0011398A" w:rsidRDefault="0011398A" w:rsidP="001D2700">
      <w:pPr>
        <w:tabs>
          <w:tab w:val="right" w:pos="1800"/>
          <w:tab w:val="left" w:pos="2160"/>
          <w:tab w:val="right" w:pos="9360"/>
        </w:tabs>
      </w:pPr>
    </w:p>
    <w:p w:rsidR="0011398A" w:rsidRPr="004A61AF" w:rsidRDefault="0011398A" w:rsidP="0011398A">
      <w:pPr>
        <w:tabs>
          <w:tab w:val="right" w:pos="1800"/>
          <w:tab w:val="left" w:pos="2160"/>
          <w:tab w:val="right" w:pos="9360"/>
        </w:tabs>
        <w:jc w:val="center"/>
      </w:pPr>
      <w:r>
        <w:rPr>
          <w:b/>
          <w:sz w:val="24"/>
        </w:rPr>
        <w:t>COURSE INFORMATION</w:t>
      </w:r>
    </w:p>
    <w:p w:rsidR="001D2700" w:rsidRPr="004A61AF" w:rsidRDefault="00B31D73" w:rsidP="00FE312E">
      <w:pPr>
        <w:tabs>
          <w:tab w:val="right" w:pos="1800"/>
          <w:tab w:val="left" w:pos="216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1C8F5" wp14:editId="07A70AC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858000" cy="0"/>
                <wp:effectExtent l="9525" t="12065" r="9525" b="698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43AA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54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4OEw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"/>
            </w:pict>
          </mc:Fallback>
        </mc:AlternateContent>
      </w:r>
      <w:r w:rsidR="001D2700" w:rsidRPr="004A61AF">
        <w:tab/>
      </w:r>
    </w:p>
    <w:p w:rsidR="00183C19" w:rsidRDefault="001D2700" w:rsidP="00183C19">
      <w:pPr>
        <w:tabs>
          <w:tab w:val="right" w:pos="1800"/>
        </w:tabs>
        <w:ind w:left="2160" w:hanging="2160"/>
        <w:jc w:val="both"/>
      </w:pPr>
      <w:r w:rsidRPr="004A61AF">
        <w:rPr>
          <w:b/>
        </w:rPr>
        <w:tab/>
        <w:t>Course</w:t>
      </w:r>
      <w:r w:rsidR="009F521C" w:rsidRPr="009F521C">
        <w:rPr>
          <w:b/>
        </w:rPr>
        <w:t xml:space="preserve"> </w:t>
      </w:r>
      <w:r w:rsidR="009F521C" w:rsidRPr="00183C19">
        <w:rPr>
          <w:b/>
        </w:rPr>
        <w:t>Description</w:t>
      </w:r>
      <w:r w:rsidRPr="004A61AF">
        <w:tab/>
      </w:r>
      <w:r w:rsidR="00A5131F">
        <w:t>Th</w:t>
      </w:r>
      <w:r w:rsidR="002E5378">
        <w:t xml:space="preserve">e level I language course focuses on the development of communicative competence in the target language and understanding of the culture(s) of the people who speak the language.  It </w:t>
      </w:r>
      <w:r w:rsidR="00A5131F">
        <w:t xml:space="preserve"> </w:t>
      </w:r>
    </w:p>
    <w:p w:rsidR="00183C19" w:rsidRDefault="00183C19" w:rsidP="00183C19">
      <w:pPr>
        <w:tabs>
          <w:tab w:val="right" w:pos="1800"/>
        </w:tabs>
        <w:ind w:left="2160" w:hanging="2160"/>
        <w:jc w:val="both"/>
      </w:pPr>
      <w:r>
        <w:tab/>
      </w:r>
      <w:r w:rsidRPr="00183C19">
        <w:rPr>
          <w:b/>
        </w:rPr>
        <w:t xml:space="preserve">            </w:t>
      </w:r>
      <w:r w:rsidR="009F521C">
        <w:t xml:space="preserve">                           </w:t>
      </w:r>
      <w:proofErr w:type="gramStart"/>
      <w:r w:rsidR="002E5378">
        <w:t>assumes</w:t>
      </w:r>
      <w:proofErr w:type="gramEnd"/>
      <w:r w:rsidR="002E5378">
        <w:t xml:space="preserve"> that the students have minimal or no prior knowledge of the language or culture.</w:t>
      </w:r>
    </w:p>
    <w:p w:rsidR="00A5131F" w:rsidRPr="00441CF6" w:rsidRDefault="00A5131F" w:rsidP="00183C19">
      <w:pPr>
        <w:tabs>
          <w:tab w:val="right" w:pos="1800"/>
        </w:tabs>
        <w:ind w:left="2160" w:hanging="2160"/>
        <w:jc w:val="both"/>
        <w:rPr>
          <w:sz w:val="18"/>
        </w:rPr>
      </w:pPr>
    </w:p>
    <w:p w:rsidR="001D2700" w:rsidRDefault="001D2700" w:rsidP="001D2700">
      <w:pPr>
        <w:tabs>
          <w:tab w:val="right" w:pos="1800"/>
        </w:tabs>
        <w:ind w:left="2160" w:hanging="2160"/>
        <w:jc w:val="both"/>
      </w:pPr>
      <w:r w:rsidRPr="004A61AF">
        <w:tab/>
      </w:r>
      <w:r w:rsidRPr="00433210">
        <w:rPr>
          <w:b/>
        </w:rPr>
        <w:t>Course Text</w:t>
      </w:r>
      <w:r w:rsidRPr="00433210">
        <w:tab/>
      </w:r>
      <w:proofErr w:type="spellStart"/>
      <w:r w:rsidR="00433210" w:rsidRPr="00433210">
        <w:rPr>
          <w:i/>
        </w:rPr>
        <w:t>T’es</w:t>
      </w:r>
      <w:proofErr w:type="spellEnd"/>
      <w:r w:rsidR="00433210" w:rsidRPr="00433210">
        <w:rPr>
          <w:i/>
        </w:rPr>
        <w:t xml:space="preserve"> </w:t>
      </w:r>
      <w:proofErr w:type="spellStart"/>
      <w:proofErr w:type="gramStart"/>
      <w:r w:rsidR="00433210" w:rsidRPr="00433210">
        <w:rPr>
          <w:i/>
        </w:rPr>
        <w:t>branché</w:t>
      </w:r>
      <w:proofErr w:type="spellEnd"/>
      <w:r w:rsidR="00433210" w:rsidRPr="00433210">
        <w:rPr>
          <w:i/>
        </w:rPr>
        <w:t> ?</w:t>
      </w:r>
      <w:proofErr w:type="gramEnd"/>
      <w:r w:rsidR="00433210">
        <w:rPr>
          <w:i/>
        </w:rPr>
        <w:t xml:space="preserve"> </w:t>
      </w:r>
      <w:proofErr w:type="gramStart"/>
      <w:r w:rsidR="00433210">
        <w:rPr>
          <w:i/>
        </w:rPr>
        <w:t>1</w:t>
      </w:r>
      <w:proofErr w:type="gramEnd"/>
      <w:r w:rsidR="00663762" w:rsidRPr="00433210">
        <w:t xml:space="preserve"> </w:t>
      </w:r>
      <w:r w:rsidR="002074FD" w:rsidRPr="002074FD">
        <w:rPr>
          <w:i/>
        </w:rPr>
        <w:t>Blue</w:t>
      </w:r>
      <w:r w:rsidR="002074FD">
        <w:t xml:space="preserve"> </w:t>
      </w:r>
      <w:r w:rsidR="00663762" w:rsidRPr="0036429E">
        <w:t>($</w:t>
      </w:r>
      <w:r w:rsidR="002074FD">
        <w:t>79.95)</w:t>
      </w:r>
    </w:p>
    <w:p w:rsidR="00433210" w:rsidRPr="002074FD" w:rsidRDefault="00433210" w:rsidP="001D2700">
      <w:pPr>
        <w:tabs>
          <w:tab w:val="right" w:pos="1800"/>
        </w:tabs>
        <w:ind w:left="2160" w:hanging="216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 w:rsidRPr="002074FD">
        <w:rPr>
          <w:i/>
        </w:rPr>
        <w:t>Students will have access to an online textbook through passport.emcl.com</w:t>
      </w:r>
    </w:p>
    <w:p w:rsidR="00663762" w:rsidRPr="002074FD" w:rsidRDefault="00663762" w:rsidP="001D2700">
      <w:pPr>
        <w:tabs>
          <w:tab w:val="right" w:pos="1800"/>
        </w:tabs>
        <w:ind w:left="2160" w:hanging="2160"/>
        <w:jc w:val="both"/>
        <w:rPr>
          <w:i/>
        </w:rPr>
      </w:pPr>
      <w:r w:rsidRPr="002074FD">
        <w:tab/>
      </w:r>
      <w:r w:rsidRPr="002074FD">
        <w:tab/>
      </w:r>
      <w:r w:rsidR="001A269D" w:rsidRPr="002074FD">
        <w:rPr>
          <w:i/>
        </w:rPr>
        <w:t xml:space="preserve">Students </w:t>
      </w:r>
      <w:proofErr w:type="gramStart"/>
      <w:r w:rsidR="001A269D" w:rsidRPr="002074FD">
        <w:rPr>
          <w:i/>
        </w:rPr>
        <w:t>will be issued</w:t>
      </w:r>
      <w:proofErr w:type="gramEnd"/>
      <w:r w:rsidR="001A269D" w:rsidRPr="002074FD">
        <w:rPr>
          <w:i/>
        </w:rPr>
        <w:t xml:space="preserve"> a </w:t>
      </w:r>
      <w:r w:rsidR="00433210" w:rsidRPr="002074FD">
        <w:rPr>
          <w:i/>
        </w:rPr>
        <w:t xml:space="preserve">physical </w:t>
      </w:r>
      <w:r w:rsidR="001A269D" w:rsidRPr="002074FD">
        <w:rPr>
          <w:i/>
        </w:rPr>
        <w:t xml:space="preserve">textbook on an as-needed basis. </w:t>
      </w:r>
      <w:r w:rsidRPr="002074FD">
        <w:rPr>
          <w:i/>
        </w:rPr>
        <w:t>Student</w:t>
      </w:r>
      <w:r w:rsidR="001A269D" w:rsidRPr="002074FD">
        <w:rPr>
          <w:i/>
        </w:rPr>
        <w:t>s</w:t>
      </w:r>
      <w:r w:rsidRPr="002074FD">
        <w:rPr>
          <w:i/>
        </w:rPr>
        <w:t xml:space="preserve"> </w:t>
      </w:r>
      <w:proofErr w:type="gramStart"/>
      <w:r w:rsidRPr="002074FD">
        <w:rPr>
          <w:i/>
        </w:rPr>
        <w:t>will be charged</w:t>
      </w:r>
      <w:proofErr w:type="gramEnd"/>
      <w:r w:rsidRPr="002074FD">
        <w:rPr>
          <w:i/>
        </w:rPr>
        <w:t xml:space="preserve"> the FULL price </w:t>
      </w:r>
      <w:r w:rsidR="00012FCC" w:rsidRPr="002074FD">
        <w:rPr>
          <w:i/>
        </w:rPr>
        <w:t xml:space="preserve">to replace a </w:t>
      </w:r>
      <w:r w:rsidRPr="002074FD">
        <w:rPr>
          <w:i/>
        </w:rPr>
        <w:t>lost or damaged textbook</w:t>
      </w:r>
      <w:r w:rsidR="00012FCC" w:rsidRPr="002074FD">
        <w:rPr>
          <w:i/>
        </w:rPr>
        <w:t>.</w:t>
      </w:r>
      <w:r w:rsidRPr="002074FD">
        <w:rPr>
          <w:i/>
        </w:rPr>
        <w:t xml:space="preserve"> </w:t>
      </w:r>
    </w:p>
    <w:p w:rsidR="001A269D" w:rsidRDefault="00183C19" w:rsidP="00183C19">
      <w:pPr>
        <w:tabs>
          <w:tab w:val="right" w:pos="1800"/>
        </w:tabs>
        <w:ind w:left="2160" w:hanging="2160"/>
        <w:jc w:val="both"/>
      </w:pPr>
      <w:r w:rsidRPr="00D46D82">
        <w:tab/>
      </w:r>
      <w:r w:rsidR="001A269D">
        <w:t xml:space="preserve">                </w:t>
      </w:r>
    </w:p>
    <w:p w:rsidR="001A269D" w:rsidRDefault="001A269D" w:rsidP="001A269D">
      <w:pPr>
        <w:pStyle w:val="Default"/>
        <w:pBdr>
          <w:bottom w:val="single" w:sz="12" w:space="1" w:color="auto"/>
        </w:pBd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Course Content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690"/>
        <w:gridCol w:w="5812"/>
      </w:tblGrid>
      <w:tr w:rsidR="001A269D" w:rsidRPr="00E81FB4" w:rsidTr="008E76F7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269D" w:rsidRPr="00433210" w:rsidRDefault="00433210" w:rsidP="008E76F7">
            <w:pPr>
              <w:jc w:val="center"/>
              <w:rPr>
                <w:b/>
                <w:lang w:val="fr-FR"/>
              </w:rPr>
            </w:pPr>
            <w:r w:rsidRPr="00433210">
              <w:rPr>
                <w:b/>
                <w:lang w:val="fr-FR"/>
              </w:rPr>
              <w:t xml:space="preserve">Unité 1 – Bonjour, tout le monde! </w:t>
            </w:r>
          </w:p>
        </w:tc>
      </w:tr>
      <w:tr w:rsidR="001A269D" w:rsidRPr="00433210" w:rsidTr="008E76F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D" w:rsidRPr="00433210" w:rsidRDefault="001A269D" w:rsidP="008E76F7">
            <w:pPr>
              <w:rPr>
                <w:lang w:val="fr-FR"/>
              </w:rPr>
            </w:pPr>
            <w:r w:rsidRPr="00433210">
              <w:rPr>
                <w:lang w:val="fr-FR"/>
              </w:rPr>
              <w:t>Introductions</w:t>
            </w:r>
            <w:r w:rsidR="00433210">
              <w:rPr>
                <w:lang w:val="fr-FR"/>
              </w:rPr>
              <w:t>/</w:t>
            </w:r>
            <w:proofErr w:type="spellStart"/>
            <w:r w:rsidR="00433210">
              <w:rPr>
                <w:lang w:val="fr-FR"/>
              </w:rPr>
              <w:t>Greetings</w:t>
            </w:r>
            <w:proofErr w:type="spellEnd"/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D" w:rsidRPr="00433210" w:rsidRDefault="00433210" w:rsidP="008E76F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Make</w:t>
            </w:r>
            <w:proofErr w:type="spellEnd"/>
            <w:r>
              <w:rPr>
                <w:lang w:val="fr-FR"/>
              </w:rPr>
              <w:t xml:space="preserve"> / </w:t>
            </w:r>
            <w:proofErr w:type="spellStart"/>
            <w:r>
              <w:rPr>
                <w:lang w:val="fr-FR"/>
              </w:rPr>
              <w:t>Accept</w:t>
            </w:r>
            <w:proofErr w:type="spellEnd"/>
            <w:r>
              <w:rPr>
                <w:lang w:val="fr-FR"/>
              </w:rPr>
              <w:t xml:space="preserve"> / Refuse Invitations</w:t>
            </w:r>
          </w:p>
        </w:tc>
      </w:tr>
      <w:tr w:rsidR="001A269D" w:rsidRPr="00433210" w:rsidTr="008E76F7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269D" w:rsidRPr="00433210" w:rsidRDefault="00433210" w:rsidP="0043321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Unité 2</w:t>
            </w:r>
            <w:r w:rsidR="00B92C1D" w:rsidRPr="00433210">
              <w:rPr>
                <w:b/>
                <w:lang w:val="fr-FR"/>
              </w:rPr>
              <w:t xml:space="preserve"> – </w:t>
            </w:r>
            <w:r>
              <w:rPr>
                <w:b/>
                <w:lang w:val="fr-FR"/>
              </w:rPr>
              <w:t>Les passe-temps</w:t>
            </w:r>
          </w:p>
        </w:tc>
      </w:tr>
      <w:tr w:rsidR="001A269D" w:rsidTr="008E76F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433210" w:rsidP="008E76F7">
            <w:r>
              <w:t>Likes/Dislikes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433210" w:rsidP="008E76F7">
            <w:r>
              <w:t>Preferences / Agreement / Disagreement</w:t>
            </w:r>
          </w:p>
        </w:tc>
      </w:tr>
      <w:tr w:rsidR="001A269D" w:rsidRPr="00433210" w:rsidTr="008E76F7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269D" w:rsidRPr="00433210" w:rsidRDefault="00433210" w:rsidP="008E76F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Unité 3 – À l’école</w:t>
            </w:r>
          </w:p>
        </w:tc>
      </w:tr>
      <w:tr w:rsidR="001A269D" w:rsidTr="008E76F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1A269D" w:rsidP="008E76F7">
            <w:r>
              <w:t>School</w:t>
            </w:r>
            <w:r w:rsidR="00433210">
              <w:t xml:space="preserve"> / Class Subjects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433210" w:rsidP="008E76F7">
            <w:r>
              <w:t>School Supplies</w:t>
            </w:r>
          </w:p>
        </w:tc>
      </w:tr>
      <w:tr w:rsidR="001A269D" w:rsidTr="008E76F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433210" w:rsidP="008E76F7">
            <w:r>
              <w:t>Telling Time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D" w:rsidRDefault="00433210" w:rsidP="008E76F7">
            <w:r>
              <w:t>Asking Questions</w:t>
            </w:r>
          </w:p>
        </w:tc>
      </w:tr>
      <w:tr w:rsidR="001A269D" w:rsidRPr="00433210" w:rsidTr="008E76F7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269D" w:rsidRPr="00433210" w:rsidRDefault="00433210" w:rsidP="008E76F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Unité 4 – Le week-end ensemble</w:t>
            </w:r>
          </w:p>
        </w:tc>
      </w:tr>
      <w:tr w:rsidR="001A269D" w:rsidTr="008E76F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433210" w:rsidP="008E76F7">
            <w:r>
              <w:t>Making Plans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433210" w:rsidP="008E76F7">
            <w:r>
              <w:t>Ordering in a café</w:t>
            </w:r>
          </w:p>
        </w:tc>
      </w:tr>
      <w:tr w:rsidR="001A269D" w:rsidTr="008E76F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433210" w:rsidP="008E76F7">
            <w:r>
              <w:t>Making Predictions</w:t>
            </w:r>
            <w:r w:rsidR="001A269D"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D" w:rsidRDefault="001A269D" w:rsidP="008E76F7"/>
        </w:tc>
      </w:tr>
      <w:tr w:rsidR="001A269D" w:rsidRPr="00E81FB4" w:rsidTr="008E76F7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269D" w:rsidRPr="00433210" w:rsidRDefault="00433210" w:rsidP="008E76F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Unité 5 – Les gens que je connais</w:t>
            </w:r>
          </w:p>
        </w:tc>
      </w:tr>
      <w:tr w:rsidR="001A269D" w:rsidTr="008E76F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1A269D" w:rsidP="008E76F7">
            <w:r>
              <w:t>Members of the Family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1A269D" w:rsidP="008E76F7">
            <w:r>
              <w:t>Birthdays</w:t>
            </w:r>
          </w:p>
        </w:tc>
      </w:tr>
      <w:tr w:rsidR="001A269D" w:rsidTr="008E76F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433210" w:rsidP="008E76F7">
            <w:r>
              <w:t>Professions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D" w:rsidRDefault="00433210" w:rsidP="008E76F7">
            <w:r>
              <w:t>Holidays</w:t>
            </w:r>
          </w:p>
        </w:tc>
      </w:tr>
      <w:tr w:rsidR="001A269D" w:rsidRPr="00433210" w:rsidTr="008E76F7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269D" w:rsidRPr="00433210" w:rsidRDefault="00433210" w:rsidP="008E76F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Unité 6 – La rue commerçante</w:t>
            </w:r>
          </w:p>
        </w:tc>
      </w:tr>
      <w:tr w:rsidR="001A269D" w:rsidTr="008E76F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433210" w:rsidP="008E76F7">
            <w:r>
              <w:t>Shopping for Clothes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433210" w:rsidP="008E76F7">
            <w:r>
              <w:t>Shopping for Food</w:t>
            </w:r>
          </w:p>
        </w:tc>
      </w:tr>
      <w:tr w:rsidR="001A269D" w:rsidTr="008E76F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9D" w:rsidRDefault="00433210" w:rsidP="008E76F7">
            <w:r>
              <w:t>Quantities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D" w:rsidRDefault="00433210" w:rsidP="008E76F7">
            <w:r>
              <w:t>Sequencing Events</w:t>
            </w:r>
          </w:p>
        </w:tc>
      </w:tr>
      <w:tr w:rsidR="001A269D" w:rsidRPr="00433210" w:rsidTr="008E76F7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269D" w:rsidRPr="00433210" w:rsidRDefault="00433210" w:rsidP="008E76F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Unité 7 – A la maison</w:t>
            </w:r>
          </w:p>
        </w:tc>
      </w:tr>
      <w:tr w:rsidR="001A269D" w:rsidTr="008E76F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D" w:rsidRDefault="00433210" w:rsidP="008E76F7">
            <w:r>
              <w:t xml:space="preserve">Homes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D" w:rsidRDefault="00E16EFC" w:rsidP="008E76F7">
            <w:r>
              <w:t>Setting the Table</w:t>
            </w:r>
          </w:p>
        </w:tc>
      </w:tr>
      <w:tr w:rsidR="00E16EFC" w:rsidTr="008E76F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C" w:rsidRDefault="00E16EFC" w:rsidP="008E76F7">
            <w:r>
              <w:t>Technology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FC" w:rsidRDefault="00E16EFC" w:rsidP="008E76F7"/>
        </w:tc>
      </w:tr>
      <w:tr w:rsidR="001A269D" w:rsidTr="008E76F7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A269D" w:rsidRPr="00FE312E" w:rsidRDefault="00E16EFC" w:rsidP="008E76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Unité</w:t>
            </w:r>
            <w:proofErr w:type="spellEnd"/>
            <w:r>
              <w:rPr>
                <w:b/>
              </w:rPr>
              <w:t xml:space="preserve"> 8 – A Paris</w:t>
            </w:r>
          </w:p>
        </w:tc>
      </w:tr>
      <w:tr w:rsidR="001A269D" w:rsidTr="008E76F7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D" w:rsidRDefault="006D7B7C" w:rsidP="008E76F7">
            <w:r>
              <w:t>Weather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9D" w:rsidRDefault="006D7B7C" w:rsidP="008E76F7">
            <w:r>
              <w:t>Places around Town (Paris)</w:t>
            </w:r>
          </w:p>
        </w:tc>
      </w:tr>
    </w:tbl>
    <w:p w:rsidR="00E16EFC" w:rsidRPr="00441CF6" w:rsidRDefault="00E16EFC" w:rsidP="00183C19">
      <w:pPr>
        <w:tabs>
          <w:tab w:val="right" w:pos="1800"/>
        </w:tabs>
        <w:ind w:left="2160" w:hanging="2160"/>
        <w:jc w:val="both"/>
        <w:rPr>
          <w:sz w:val="16"/>
        </w:rPr>
      </w:pPr>
    </w:p>
    <w:p w:rsidR="00441CF6" w:rsidRPr="009578C5" w:rsidRDefault="00441CF6" w:rsidP="00441CF6">
      <w:pPr>
        <w:pBdr>
          <w:bottom w:val="single" w:sz="12" w:space="1" w:color="auto"/>
        </w:pBdr>
        <w:tabs>
          <w:tab w:val="right" w:pos="1800"/>
        </w:tabs>
        <w:jc w:val="center"/>
        <w:rPr>
          <w:b/>
          <w:sz w:val="24"/>
        </w:rPr>
      </w:pPr>
      <w:r w:rsidRPr="009578C5">
        <w:rPr>
          <w:b/>
          <w:sz w:val="24"/>
        </w:rPr>
        <w:t>Required Materials</w:t>
      </w:r>
    </w:p>
    <w:p w:rsidR="00441CF6" w:rsidRPr="00DE5439" w:rsidRDefault="00DE5439" w:rsidP="00DE5439">
      <w:pPr>
        <w:pStyle w:val="ListParagraph"/>
        <w:numPr>
          <w:ilvl w:val="0"/>
          <w:numId w:val="49"/>
        </w:numPr>
        <w:tabs>
          <w:tab w:val="right" w:pos="1800"/>
        </w:tabs>
      </w:pPr>
      <w:r w:rsidRPr="00DE5439">
        <w:t>Chromebook or other computer (Chromebooks provided by TCCHS)</w:t>
      </w:r>
    </w:p>
    <w:p w:rsidR="00E65A66" w:rsidRDefault="00E65A66" w:rsidP="00E65A66">
      <w:pPr>
        <w:pStyle w:val="ListParagraph"/>
        <w:numPr>
          <w:ilvl w:val="0"/>
          <w:numId w:val="49"/>
        </w:numPr>
        <w:tabs>
          <w:tab w:val="right" w:pos="1800"/>
        </w:tabs>
      </w:pPr>
      <w:r>
        <w:t>Internet Access (assignments, including homework, classwork, and quizzes, may be assigned online)</w:t>
      </w:r>
    </w:p>
    <w:p w:rsidR="00441CF6" w:rsidRPr="009578C5" w:rsidRDefault="00441CF6" w:rsidP="00441CF6">
      <w:pPr>
        <w:pStyle w:val="ListParagraph"/>
        <w:numPr>
          <w:ilvl w:val="0"/>
          <w:numId w:val="49"/>
        </w:numPr>
        <w:tabs>
          <w:tab w:val="right" w:pos="1800"/>
        </w:tabs>
      </w:pPr>
      <w:r w:rsidRPr="009578C5">
        <w:t xml:space="preserve">1.5” or larger </w:t>
      </w:r>
      <w:r>
        <w:t xml:space="preserve">3-ring binder </w:t>
      </w:r>
    </w:p>
    <w:p w:rsidR="00441CF6" w:rsidRPr="009578C5" w:rsidRDefault="00441CF6" w:rsidP="00441CF6">
      <w:pPr>
        <w:pStyle w:val="ListParagraph"/>
        <w:numPr>
          <w:ilvl w:val="0"/>
          <w:numId w:val="49"/>
        </w:numPr>
        <w:tabs>
          <w:tab w:val="right" w:pos="1800"/>
        </w:tabs>
      </w:pPr>
      <w:r w:rsidRPr="009578C5">
        <w:t>Spiral notebook with easy-</w:t>
      </w:r>
      <w:r w:rsidR="00DE5439">
        <w:t xml:space="preserve">tear pages or loose leaf paper </w:t>
      </w:r>
    </w:p>
    <w:p w:rsidR="00441CF6" w:rsidRDefault="00441CF6" w:rsidP="00DE5439">
      <w:pPr>
        <w:pStyle w:val="ListParagraph"/>
        <w:numPr>
          <w:ilvl w:val="0"/>
          <w:numId w:val="49"/>
        </w:numPr>
        <w:tabs>
          <w:tab w:val="right" w:pos="1800"/>
        </w:tabs>
      </w:pPr>
      <w:r w:rsidRPr="009578C5">
        <w:t>Writing utensils</w:t>
      </w:r>
    </w:p>
    <w:p w:rsidR="00DE5439" w:rsidRDefault="00DE5439" w:rsidP="00DE5439">
      <w:pPr>
        <w:pStyle w:val="ListParagraph"/>
        <w:tabs>
          <w:tab w:val="right" w:pos="1800"/>
        </w:tabs>
      </w:pPr>
    </w:p>
    <w:p w:rsidR="00183C19" w:rsidRPr="00014FED" w:rsidRDefault="00CC24AB" w:rsidP="00441CF6">
      <w:pPr>
        <w:tabs>
          <w:tab w:val="right" w:pos="1800"/>
        </w:tabs>
        <w:ind w:left="360"/>
        <w:rPr>
          <w:sz w:val="18"/>
        </w:rPr>
      </w:pPr>
      <w:r w:rsidRPr="00014FED">
        <w:rPr>
          <w:b/>
          <w:sz w:val="18"/>
        </w:rPr>
        <w:lastRenderedPageBreak/>
        <w:t>Expectations</w:t>
      </w:r>
      <w:r w:rsidR="00441CF6" w:rsidRPr="00014FED">
        <w:rPr>
          <w:b/>
          <w:sz w:val="18"/>
        </w:rPr>
        <w:t xml:space="preserve">:  </w:t>
      </w:r>
      <w:r w:rsidR="00516CD7" w:rsidRPr="00014FED">
        <w:rPr>
          <w:szCs w:val="22"/>
        </w:rPr>
        <w:t>By the end of Level I, students will exhibit Novice-Mid</w:t>
      </w:r>
      <w:r w:rsidR="006D7B7C" w:rsidRPr="00014FED">
        <w:rPr>
          <w:szCs w:val="22"/>
        </w:rPr>
        <w:t xml:space="preserve"> to Novice-High level proficiency in speaking, writing, listening, and reading (ACTFL Proficiency Guidelines), with the ability to:</w:t>
      </w:r>
    </w:p>
    <w:p w:rsidR="006D7B7C" w:rsidRPr="00441CF6" w:rsidRDefault="006D7B7C" w:rsidP="00516CD7">
      <w:pPr>
        <w:pStyle w:val="Default"/>
        <w:ind w:left="2160" w:hanging="2160"/>
        <w:rPr>
          <w:sz w:val="18"/>
          <w:szCs w:val="22"/>
        </w:rPr>
      </w:pP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5400"/>
        <w:gridCol w:w="5760"/>
      </w:tblGrid>
      <w:tr w:rsidR="00E16EFC" w:rsidTr="00E16EFC">
        <w:tc>
          <w:tcPr>
            <w:tcW w:w="5400" w:type="dxa"/>
          </w:tcPr>
          <w:p w:rsidR="00E16EFC" w:rsidRPr="003470EA" w:rsidRDefault="00E16EFC" w:rsidP="003470EA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>Use basic greetings, farewells, and expressions of courtesy.</w:t>
            </w:r>
          </w:p>
        </w:tc>
        <w:tc>
          <w:tcPr>
            <w:tcW w:w="5760" w:type="dxa"/>
          </w:tcPr>
          <w:p w:rsidR="00E16EFC" w:rsidRPr="003470EA" w:rsidRDefault="00E16EFC" w:rsidP="00516CD7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>Identify the main ideas and some details when reading and listening.</w:t>
            </w:r>
          </w:p>
        </w:tc>
      </w:tr>
      <w:tr w:rsidR="00E16EFC" w:rsidTr="00E16EFC">
        <w:tc>
          <w:tcPr>
            <w:tcW w:w="5400" w:type="dxa"/>
          </w:tcPr>
          <w:p w:rsidR="00E16EFC" w:rsidRPr="003470EA" w:rsidRDefault="00E16EFC" w:rsidP="003470EA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 xml:space="preserve">Express like/dislike, emotions, and agreement/disagreement.  </w:t>
            </w:r>
          </w:p>
        </w:tc>
        <w:tc>
          <w:tcPr>
            <w:tcW w:w="5760" w:type="dxa"/>
          </w:tcPr>
          <w:p w:rsidR="00E16EFC" w:rsidRPr="003470EA" w:rsidRDefault="00E16EFC" w:rsidP="00516CD7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>Comprehend simple, culturally authentic reading materials.</w:t>
            </w:r>
          </w:p>
        </w:tc>
      </w:tr>
      <w:tr w:rsidR="00E16EFC" w:rsidTr="00E16EFC">
        <w:tc>
          <w:tcPr>
            <w:tcW w:w="5400" w:type="dxa"/>
          </w:tcPr>
          <w:p w:rsidR="00E16EFC" w:rsidRPr="003470EA" w:rsidRDefault="00E16EFC" w:rsidP="003470EA">
            <w:pPr>
              <w:pStyle w:val="Default"/>
              <w:jc w:val="both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>Make simple requests.</w:t>
            </w:r>
          </w:p>
        </w:tc>
        <w:tc>
          <w:tcPr>
            <w:tcW w:w="5760" w:type="dxa"/>
          </w:tcPr>
          <w:p w:rsidR="00E16EFC" w:rsidRPr="003470EA" w:rsidRDefault="00E16EFC" w:rsidP="00516CD7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>Understand simple instructions.</w:t>
            </w:r>
          </w:p>
        </w:tc>
      </w:tr>
      <w:tr w:rsidR="00E16EFC" w:rsidTr="00E16EFC">
        <w:tc>
          <w:tcPr>
            <w:tcW w:w="5400" w:type="dxa"/>
          </w:tcPr>
          <w:p w:rsidR="00E16EFC" w:rsidRPr="003470EA" w:rsidRDefault="00E16EFC" w:rsidP="003470EA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 xml:space="preserve">Ask for clarification. </w:t>
            </w:r>
          </w:p>
        </w:tc>
        <w:tc>
          <w:tcPr>
            <w:tcW w:w="5760" w:type="dxa"/>
          </w:tcPr>
          <w:p w:rsidR="00E16EFC" w:rsidRPr="003470EA" w:rsidRDefault="00E16EFC" w:rsidP="00516CD7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 xml:space="preserve"> Differentiate among statements, questions, and exclamations.</w:t>
            </w:r>
          </w:p>
        </w:tc>
      </w:tr>
      <w:tr w:rsidR="00E16EFC" w:rsidTr="00E16EFC">
        <w:tc>
          <w:tcPr>
            <w:tcW w:w="5400" w:type="dxa"/>
          </w:tcPr>
          <w:p w:rsidR="00E16EFC" w:rsidRPr="003470EA" w:rsidRDefault="00E16EFC" w:rsidP="003470EA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>Give simple descriptions.</w:t>
            </w:r>
          </w:p>
        </w:tc>
        <w:tc>
          <w:tcPr>
            <w:tcW w:w="5760" w:type="dxa"/>
          </w:tcPr>
          <w:p w:rsidR="00E16EFC" w:rsidRPr="003470EA" w:rsidRDefault="00E16EFC" w:rsidP="00516CD7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>Recognize basic non-verbal cues.</w:t>
            </w:r>
          </w:p>
        </w:tc>
      </w:tr>
      <w:tr w:rsidR="00E16EFC" w:rsidTr="00E16EFC">
        <w:tc>
          <w:tcPr>
            <w:tcW w:w="5400" w:type="dxa"/>
          </w:tcPr>
          <w:p w:rsidR="00E16EFC" w:rsidRPr="003470EA" w:rsidRDefault="00E16EFC" w:rsidP="003470EA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>Comprehend basic directions.</w:t>
            </w:r>
          </w:p>
        </w:tc>
        <w:tc>
          <w:tcPr>
            <w:tcW w:w="5760" w:type="dxa"/>
          </w:tcPr>
          <w:p w:rsidR="00E16EFC" w:rsidRPr="003470EA" w:rsidRDefault="00E16EFC" w:rsidP="00516CD7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>Give basic information about self and others using suggested topics.</w:t>
            </w:r>
          </w:p>
        </w:tc>
      </w:tr>
      <w:tr w:rsidR="00E16EFC" w:rsidTr="00E16EFC">
        <w:tc>
          <w:tcPr>
            <w:tcW w:w="5400" w:type="dxa"/>
          </w:tcPr>
          <w:p w:rsidR="00E16EFC" w:rsidRPr="003470EA" w:rsidRDefault="00E16EFC" w:rsidP="003470EA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>Ask questions and provide responses based on suggested topics.</w:t>
            </w:r>
          </w:p>
        </w:tc>
        <w:tc>
          <w:tcPr>
            <w:tcW w:w="5760" w:type="dxa"/>
          </w:tcPr>
          <w:p w:rsidR="00E16EFC" w:rsidRPr="003470EA" w:rsidRDefault="00E16EFC" w:rsidP="00516CD7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>Demonstrate basic geographical knowledge.</w:t>
            </w:r>
          </w:p>
        </w:tc>
      </w:tr>
      <w:tr w:rsidR="00E16EFC" w:rsidTr="00E16EFC">
        <w:tc>
          <w:tcPr>
            <w:tcW w:w="5400" w:type="dxa"/>
          </w:tcPr>
          <w:p w:rsidR="00E16EFC" w:rsidRPr="003470EA" w:rsidRDefault="00E16EFC" w:rsidP="003470EA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>Use formal and informal forms of address</w:t>
            </w:r>
          </w:p>
        </w:tc>
        <w:tc>
          <w:tcPr>
            <w:tcW w:w="5760" w:type="dxa"/>
          </w:tcPr>
          <w:p w:rsidR="00E16EFC" w:rsidRPr="003470EA" w:rsidRDefault="00E16EFC" w:rsidP="00516CD7">
            <w:pPr>
              <w:pStyle w:val="Default"/>
              <w:rPr>
                <w:sz w:val="20"/>
                <w:szCs w:val="20"/>
              </w:rPr>
            </w:pPr>
            <w:r w:rsidRPr="003470EA">
              <w:rPr>
                <w:sz w:val="20"/>
                <w:szCs w:val="20"/>
              </w:rPr>
              <w:t xml:space="preserve">Recognize similarities/differences between target language and English. </w:t>
            </w:r>
          </w:p>
        </w:tc>
      </w:tr>
    </w:tbl>
    <w:p w:rsidR="00FB66F1" w:rsidRPr="00014FED" w:rsidRDefault="00FB66F1" w:rsidP="00516CD7">
      <w:pPr>
        <w:pStyle w:val="Default"/>
        <w:ind w:left="2160" w:hanging="2160"/>
        <w:rPr>
          <w:sz w:val="16"/>
          <w:szCs w:val="22"/>
        </w:rPr>
      </w:pPr>
    </w:p>
    <w:p w:rsidR="005D41BD" w:rsidRPr="00014FED" w:rsidRDefault="00B62D6D" w:rsidP="00FE312E">
      <w:pPr>
        <w:tabs>
          <w:tab w:val="right" w:pos="1800"/>
        </w:tabs>
        <w:jc w:val="center"/>
        <w:rPr>
          <w:sz w:val="18"/>
        </w:rPr>
      </w:pPr>
      <w:r w:rsidRPr="00014FED">
        <w:rPr>
          <w:b/>
          <w:sz w:val="22"/>
        </w:rPr>
        <w:t>COURSE POLICIES AND GUIDELINES</w:t>
      </w:r>
    </w:p>
    <w:p w:rsidR="00FE312E" w:rsidRDefault="00B31D73" w:rsidP="00FE312E">
      <w:pPr>
        <w:tabs>
          <w:tab w:val="right" w:pos="1800"/>
        </w:tabs>
        <w:ind w:left="2160" w:hanging="2160"/>
        <w:jc w:val="both"/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1A1D69" wp14:editId="1FE7201C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858000" cy="0"/>
                <wp:effectExtent l="9525" t="12700" r="9525" b="63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97BB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4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nh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mgSS9MbV0BEpXY2JEfP6sVsNf3ukNJVS9SBR4qvFwP3slDM5M2VsHEGHtj3XzSDGHL0Otbp&#10;3NguQEIF0DnKcbnLwc8eUTiczafzNAX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"/>
            </w:pict>
          </mc:Fallback>
        </mc:AlternateContent>
      </w:r>
      <w:r w:rsidR="00FE312E">
        <w:rPr>
          <w:b/>
        </w:rPr>
        <w:tab/>
      </w:r>
    </w:p>
    <w:p w:rsidR="00FE312E" w:rsidRPr="00014FED" w:rsidRDefault="00FE312E" w:rsidP="00FE312E">
      <w:pPr>
        <w:tabs>
          <w:tab w:val="right" w:pos="1800"/>
        </w:tabs>
        <w:ind w:left="2160" w:hanging="2160"/>
        <w:jc w:val="both"/>
        <w:rPr>
          <w:sz w:val="18"/>
        </w:rPr>
      </w:pPr>
      <w:r>
        <w:rPr>
          <w:b/>
        </w:rPr>
        <w:tab/>
      </w:r>
      <w:r w:rsidRPr="00014FED">
        <w:rPr>
          <w:b/>
          <w:sz w:val="18"/>
        </w:rPr>
        <w:t>Grading Policy</w:t>
      </w:r>
      <w:r w:rsidRPr="00014FED">
        <w:rPr>
          <w:sz w:val="18"/>
        </w:rPr>
        <w:tab/>
        <w:t xml:space="preserve">The final course grade </w:t>
      </w:r>
      <w:proofErr w:type="gramStart"/>
      <w:r w:rsidRPr="00014FED">
        <w:rPr>
          <w:sz w:val="18"/>
        </w:rPr>
        <w:t>will be calculated</w:t>
      </w:r>
      <w:proofErr w:type="gramEnd"/>
      <w:r w:rsidRPr="00014FED">
        <w:rPr>
          <w:sz w:val="18"/>
        </w:rPr>
        <w:t xml:space="preserve"> according to the following percentages:</w:t>
      </w:r>
    </w:p>
    <w:p w:rsidR="00FE312E" w:rsidRPr="00014FED" w:rsidRDefault="00FE312E" w:rsidP="00FE312E">
      <w:pPr>
        <w:tabs>
          <w:tab w:val="right" w:pos="1800"/>
          <w:tab w:val="decimal" w:leader="dot" w:pos="8640"/>
        </w:tabs>
        <w:ind w:left="2160" w:hanging="2160"/>
        <w:jc w:val="both"/>
        <w:rPr>
          <w:sz w:val="14"/>
        </w:rPr>
      </w:pPr>
      <w:r w:rsidRPr="00014FED">
        <w:rPr>
          <w:sz w:val="18"/>
        </w:rPr>
        <w:tab/>
      </w:r>
      <w:r w:rsidRPr="00014FED">
        <w:rPr>
          <w:sz w:val="18"/>
        </w:rPr>
        <w:tab/>
      </w:r>
    </w:p>
    <w:p w:rsidR="00E81FB4" w:rsidRPr="00014FED" w:rsidRDefault="00FE312E" w:rsidP="00E81FB4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</w:rPr>
      </w:pPr>
      <w:r w:rsidRPr="00014FED">
        <w:rPr>
          <w:b/>
          <w:sz w:val="18"/>
        </w:rPr>
        <w:tab/>
      </w:r>
      <w:r w:rsidR="00DE5439" w:rsidRPr="00014FED">
        <w:rPr>
          <w:sz w:val="18"/>
        </w:rPr>
        <w:tab/>
      </w:r>
      <w:r w:rsidR="00E81FB4" w:rsidRPr="00014FED">
        <w:rPr>
          <w:sz w:val="18"/>
        </w:rPr>
        <w:t>Homework .......................................................................................... 10%</w:t>
      </w:r>
    </w:p>
    <w:p w:rsidR="00E81FB4" w:rsidRPr="00014FED" w:rsidRDefault="00E81FB4" w:rsidP="00E81FB4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</w:rPr>
      </w:pPr>
      <w:r w:rsidRPr="00014FED">
        <w:rPr>
          <w:sz w:val="18"/>
        </w:rPr>
        <w:tab/>
      </w:r>
      <w:r w:rsidRPr="00014FED">
        <w:rPr>
          <w:sz w:val="18"/>
        </w:rPr>
        <w:tab/>
        <w:t>Daily Assignments .............................................................................. 15%</w:t>
      </w:r>
    </w:p>
    <w:p w:rsidR="00E81FB4" w:rsidRPr="00014FED" w:rsidRDefault="00E81FB4" w:rsidP="00E81FB4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</w:rPr>
      </w:pPr>
      <w:r w:rsidRPr="00014FED">
        <w:rPr>
          <w:sz w:val="18"/>
        </w:rPr>
        <w:tab/>
      </w:r>
      <w:r w:rsidRPr="00014FED">
        <w:rPr>
          <w:sz w:val="18"/>
        </w:rPr>
        <w:tab/>
      </w:r>
      <w:proofErr w:type="gramStart"/>
      <w:r w:rsidRPr="00014FED">
        <w:rPr>
          <w:sz w:val="18"/>
        </w:rPr>
        <w:t>Quizzes ...............................................................................................</w:t>
      </w:r>
      <w:proofErr w:type="gramEnd"/>
      <w:r w:rsidRPr="00014FED">
        <w:rPr>
          <w:sz w:val="18"/>
        </w:rPr>
        <w:t xml:space="preserve"> 25%</w:t>
      </w:r>
    </w:p>
    <w:p w:rsidR="00E81FB4" w:rsidRPr="00014FED" w:rsidRDefault="00E81FB4" w:rsidP="00E81FB4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</w:rPr>
      </w:pPr>
      <w:r w:rsidRPr="00014FED">
        <w:rPr>
          <w:sz w:val="18"/>
        </w:rPr>
        <w:tab/>
      </w:r>
      <w:r w:rsidRPr="00014FED">
        <w:rPr>
          <w:sz w:val="18"/>
        </w:rPr>
        <w:tab/>
        <w:t>Projects/Tests ..................................................................................... 30%</w:t>
      </w:r>
    </w:p>
    <w:p w:rsidR="00E81FB4" w:rsidRPr="00014FED" w:rsidRDefault="00E81FB4" w:rsidP="00E81FB4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</w:rPr>
      </w:pPr>
      <w:r w:rsidRPr="00014FED">
        <w:rPr>
          <w:sz w:val="18"/>
        </w:rPr>
        <w:tab/>
      </w:r>
      <w:r w:rsidRPr="00014FED">
        <w:rPr>
          <w:sz w:val="18"/>
        </w:rPr>
        <w:tab/>
        <w:t>Benchmark .......................................................................................... 20%</w:t>
      </w:r>
    </w:p>
    <w:p w:rsidR="00E81FB4" w:rsidRPr="00014FED" w:rsidRDefault="00E81FB4" w:rsidP="00E81FB4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  <w:u w:val="single"/>
        </w:rPr>
      </w:pPr>
      <w:r w:rsidRPr="00014FED">
        <w:rPr>
          <w:sz w:val="18"/>
        </w:rPr>
        <w:tab/>
      </w:r>
      <w:r w:rsidRPr="00014FED">
        <w:rPr>
          <w:sz w:val="18"/>
        </w:rPr>
        <w:tab/>
        <w:t>TOTAL</w:t>
      </w:r>
      <w:proofErr w:type="gramStart"/>
      <w:r w:rsidRPr="00014FED">
        <w:rPr>
          <w:sz w:val="18"/>
        </w:rPr>
        <w:t>………………………………………………………………………</w:t>
      </w:r>
      <w:proofErr w:type="gramEnd"/>
      <w:r w:rsidRPr="00014FED">
        <w:rPr>
          <w:sz w:val="18"/>
        </w:rPr>
        <w:t>..</w:t>
      </w:r>
      <w:r w:rsidRPr="00014FED">
        <w:rPr>
          <w:sz w:val="18"/>
          <w:u w:val="single"/>
        </w:rPr>
        <w:t>100%</w:t>
      </w:r>
    </w:p>
    <w:p w:rsidR="00FE312E" w:rsidRPr="00014FED" w:rsidRDefault="00FE312E" w:rsidP="00E81FB4">
      <w:pPr>
        <w:tabs>
          <w:tab w:val="right" w:pos="1800"/>
          <w:tab w:val="decimal" w:leader="dot" w:pos="8640"/>
        </w:tabs>
        <w:ind w:left="2160" w:hanging="2160"/>
        <w:jc w:val="both"/>
        <w:rPr>
          <w:sz w:val="14"/>
        </w:rPr>
      </w:pPr>
    </w:p>
    <w:p w:rsidR="00FE312E" w:rsidRPr="00014FED" w:rsidRDefault="00FE312E" w:rsidP="00FE312E">
      <w:pPr>
        <w:tabs>
          <w:tab w:val="right" w:pos="1800"/>
          <w:tab w:val="decimal" w:leader="dot" w:pos="8640"/>
        </w:tabs>
        <w:ind w:left="2160" w:hanging="2160"/>
        <w:jc w:val="both"/>
        <w:rPr>
          <w:sz w:val="18"/>
        </w:rPr>
      </w:pPr>
      <w:r w:rsidRPr="00014FED">
        <w:rPr>
          <w:b/>
          <w:sz w:val="18"/>
        </w:rPr>
        <w:tab/>
      </w:r>
      <w:r w:rsidRPr="00014FED">
        <w:rPr>
          <w:sz w:val="18"/>
        </w:rPr>
        <w:tab/>
        <w:t>Students and their parents have access to grades via the Parent Portal on the Thomas County Schools district webpage (Thomas.k12.ga.us – click the “For Parents” tab to a</w:t>
      </w:r>
      <w:r w:rsidR="0029531E" w:rsidRPr="00014FED">
        <w:rPr>
          <w:sz w:val="18"/>
        </w:rPr>
        <w:t>ccess Parent Portal). When a ZERO</w:t>
      </w:r>
      <w:r w:rsidRPr="00014FED">
        <w:rPr>
          <w:sz w:val="18"/>
        </w:rPr>
        <w:t xml:space="preserve"> appears for an assignment, students will have </w:t>
      </w:r>
      <w:r w:rsidRPr="00014FED">
        <w:rPr>
          <w:b/>
          <w:sz w:val="18"/>
        </w:rPr>
        <w:t>one week</w:t>
      </w:r>
      <w:r w:rsidRPr="00014FED">
        <w:rPr>
          <w:sz w:val="18"/>
        </w:rPr>
        <w:t xml:space="preserve"> to turn in the missing assignment until that ZERO becomes permanent. If the student needs an additional copy</w:t>
      </w:r>
      <w:r w:rsidR="0029531E" w:rsidRPr="00014FED">
        <w:rPr>
          <w:sz w:val="18"/>
        </w:rPr>
        <w:t xml:space="preserve"> of an assignment</w:t>
      </w:r>
      <w:r w:rsidRPr="00014FED">
        <w:rPr>
          <w:sz w:val="18"/>
        </w:rPr>
        <w:t xml:space="preserve">, </w:t>
      </w:r>
      <w:r w:rsidR="00E16EFC" w:rsidRPr="00014FED">
        <w:rPr>
          <w:sz w:val="18"/>
        </w:rPr>
        <w:t>he/she</w:t>
      </w:r>
      <w:r w:rsidRPr="00014FED">
        <w:rPr>
          <w:sz w:val="18"/>
        </w:rPr>
        <w:t xml:space="preserve"> must c</w:t>
      </w:r>
      <w:r w:rsidR="00DE5439" w:rsidRPr="00014FED">
        <w:rPr>
          <w:sz w:val="18"/>
        </w:rPr>
        <w:t xml:space="preserve">ontact the teacher AFTER SCHOOL to receive a copy. </w:t>
      </w:r>
      <w:r w:rsidRPr="00014FED">
        <w:rPr>
          <w:sz w:val="18"/>
        </w:rPr>
        <w:t xml:space="preserve">Missing assignments </w:t>
      </w:r>
      <w:proofErr w:type="gramStart"/>
      <w:r w:rsidRPr="00014FED">
        <w:rPr>
          <w:sz w:val="18"/>
        </w:rPr>
        <w:t>will NOT be given</w:t>
      </w:r>
      <w:proofErr w:type="gramEnd"/>
      <w:r w:rsidRPr="00014FED">
        <w:rPr>
          <w:sz w:val="18"/>
        </w:rPr>
        <w:t xml:space="preserve"> during instructional time.</w:t>
      </w:r>
      <w:r w:rsidRPr="00014FED">
        <w:rPr>
          <w:sz w:val="18"/>
          <w:u w:val="single"/>
        </w:rPr>
        <w:t xml:space="preserve">                                                                                                 </w:t>
      </w:r>
    </w:p>
    <w:p w:rsidR="00FE312E" w:rsidRPr="00014FED" w:rsidRDefault="00FE312E" w:rsidP="005D41BD">
      <w:pPr>
        <w:tabs>
          <w:tab w:val="right" w:pos="1800"/>
        </w:tabs>
        <w:ind w:left="2160" w:hanging="2160"/>
        <w:jc w:val="both"/>
        <w:rPr>
          <w:b/>
          <w:sz w:val="14"/>
        </w:rPr>
      </w:pPr>
    </w:p>
    <w:p w:rsidR="00AE5A0A" w:rsidRPr="00014FED" w:rsidRDefault="005D41BD" w:rsidP="005D41BD">
      <w:pPr>
        <w:tabs>
          <w:tab w:val="right" w:pos="1800"/>
        </w:tabs>
        <w:ind w:left="2160" w:hanging="2160"/>
        <w:jc w:val="both"/>
        <w:rPr>
          <w:sz w:val="18"/>
        </w:rPr>
      </w:pPr>
      <w:r w:rsidRPr="00014FED">
        <w:rPr>
          <w:b/>
          <w:sz w:val="18"/>
        </w:rPr>
        <w:t>Attendance</w:t>
      </w:r>
      <w:r w:rsidR="00561B88" w:rsidRPr="00014FED">
        <w:rPr>
          <w:b/>
          <w:sz w:val="18"/>
        </w:rPr>
        <w:t>/</w:t>
      </w:r>
      <w:r w:rsidR="00381A60" w:rsidRPr="00014FED">
        <w:rPr>
          <w:b/>
          <w:sz w:val="18"/>
        </w:rPr>
        <w:t>Tardiness</w:t>
      </w:r>
      <w:r w:rsidR="00503A9B" w:rsidRPr="00014FED">
        <w:rPr>
          <w:sz w:val="18"/>
        </w:rPr>
        <w:t xml:space="preserve"> </w:t>
      </w:r>
      <w:r w:rsidR="00014FED">
        <w:rPr>
          <w:sz w:val="18"/>
        </w:rPr>
        <w:tab/>
      </w:r>
      <w:r w:rsidR="00FE312E" w:rsidRPr="00014FED">
        <w:rPr>
          <w:sz w:val="18"/>
        </w:rPr>
        <w:t>Students</w:t>
      </w:r>
      <w:r w:rsidR="00623948" w:rsidRPr="00014FED">
        <w:rPr>
          <w:sz w:val="18"/>
        </w:rPr>
        <w:t xml:space="preserve"> are </w:t>
      </w:r>
      <w:r w:rsidR="00CC24AB" w:rsidRPr="00014FED">
        <w:rPr>
          <w:sz w:val="18"/>
        </w:rPr>
        <w:t xml:space="preserve">expected to be in class every day and </w:t>
      </w:r>
      <w:proofErr w:type="gramStart"/>
      <w:r w:rsidR="00CC24AB" w:rsidRPr="00014FED">
        <w:rPr>
          <w:sz w:val="18"/>
        </w:rPr>
        <w:t>on-time</w:t>
      </w:r>
      <w:proofErr w:type="gramEnd"/>
      <w:r w:rsidR="00CC24AB" w:rsidRPr="00014FED">
        <w:rPr>
          <w:sz w:val="18"/>
        </w:rPr>
        <w:t xml:space="preserve">. </w:t>
      </w:r>
      <w:r w:rsidR="00561B88" w:rsidRPr="00014FED">
        <w:rPr>
          <w:sz w:val="18"/>
        </w:rPr>
        <w:t xml:space="preserve">Please refer to </w:t>
      </w:r>
      <w:r w:rsidR="00FE312E" w:rsidRPr="00014FED">
        <w:rPr>
          <w:sz w:val="18"/>
        </w:rPr>
        <w:t>the</w:t>
      </w:r>
      <w:r w:rsidR="00561B88" w:rsidRPr="00014FED">
        <w:rPr>
          <w:sz w:val="18"/>
        </w:rPr>
        <w:t xml:space="preserve"> student handbook and become acquainted with the rules governing attendance.</w:t>
      </w:r>
      <w:r w:rsidR="00FE312E" w:rsidRPr="00014FED">
        <w:rPr>
          <w:sz w:val="18"/>
        </w:rPr>
        <w:t xml:space="preserve"> Students </w:t>
      </w:r>
      <w:r w:rsidR="00E16EFC" w:rsidRPr="00014FED">
        <w:rPr>
          <w:sz w:val="18"/>
        </w:rPr>
        <w:t>may</w:t>
      </w:r>
      <w:r w:rsidR="00FE312E" w:rsidRPr="00014FED">
        <w:rPr>
          <w:sz w:val="18"/>
        </w:rPr>
        <w:t xml:space="preserve"> receive a teacher detention for </w:t>
      </w:r>
      <w:proofErr w:type="gramStart"/>
      <w:r w:rsidR="00FE312E" w:rsidRPr="00014FED">
        <w:rPr>
          <w:sz w:val="18"/>
        </w:rPr>
        <w:t>3</w:t>
      </w:r>
      <w:r w:rsidR="00FE312E" w:rsidRPr="00014FED">
        <w:rPr>
          <w:sz w:val="18"/>
          <w:vertAlign w:val="superscript"/>
        </w:rPr>
        <w:t>rd</w:t>
      </w:r>
      <w:proofErr w:type="gramEnd"/>
      <w:r w:rsidR="00FE312E" w:rsidRPr="00014FED">
        <w:rPr>
          <w:sz w:val="18"/>
        </w:rPr>
        <w:t xml:space="preserve"> and 4</w:t>
      </w:r>
      <w:r w:rsidR="00FE312E" w:rsidRPr="00014FED">
        <w:rPr>
          <w:sz w:val="18"/>
          <w:vertAlign w:val="superscript"/>
        </w:rPr>
        <w:t>th</w:t>
      </w:r>
      <w:r w:rsidR="00FE312E" w:rsidRPr="00014FED">
        <w:rPr>
          <w:sz w:val="18"/>
        </w:rPr>
        <w:t xml:space="preserve"> </w:t>
      </w:r>
      <w:proofErr w:type="spellStart"/>
      <w:r w:rsidR="00FE312E" w:rsidRPr="00014FED">
        <w:rPr>
          <w:sz w:val="18"/>
        </w:rPr>
        <w:t>tardies</w:t>
      </w:r>
      <w:proofErr w:type="spellEnd"/>
      <w:r w:rsidR="00FE312E" w:rsidRPr="00014FED">
        <w:rPr>
          <w:sz w:val="18"/>
        </w:rPr>
        <w:t xml:space="preserve">. All subsequent </w:t>
      </w:r>
      <w:proofErr w:type="spellStart"/>
      <w:r w:rsidR="00FE312E" w:rsidRPr="00014FED">
        <w:rPr>
          <w:sz w:val="18"/>
        </w:rPr>
        <w:t>tardies</w:t>
      </w:r>
      <w:proofErr w:type="spellEnd"/>
      <w:r w:rsidR="00FE312E" w:rsidRPr="00014FED">
        <w:rPr>
          <w:sz w:val="18"/>
        </w:rPr>
        <w:t xml:space="preserve"> </w:t>
      </w:r>
      <w:proofErr w:type="gramStart"/>
      <w:r w:rsidR="00FE312E" w:rsidRPr="00014FED">
        <w:rPr>
          <w:sz w:val="18"/>
        </w:rPr>
        <w:t xml:space="preserve">will be referred to administration and handled according to </w:t>
      </w:r>
      <w:r w:rsidR="0029531E" w:rsidRPr="00014FED">
        <w:rPr>
          <w:sz w:val="18"/>
        </w:rPr>
        <w:t>the student handbook</w:t>
      </w:r>
      <w:proofErr w:type="gramEnd"/>
      <w:r w:rsidR="00FE312E" w:rsidRPr="00014FED">
        <w:rPr>
          <w:sz w:val="18"/>
        </w:rPr>
        <w:t xml:space="preserve">. If a student is absent (excused or unexcused), it is the student’s responsibility to collect make-up work and turn in missed assignments within 3 days of returning to class. Assignments and make-up work not collected by the student after an absence (excused or unexcused) will count as missing and </w:t>
      </w:r>
      <w:proofErr w:type="gramStart"/>
      <w:r w:rsidR="00FE312E" w:rsidRPr="00014FED">
        <w:rPr>
          <w:sz w:val="18"/>
        </w:rPr>
        <w:t>will be entered</w:t>
      </w:r>
      <w:proofErr w:type="gramEnd"/>
      <w:r w:rsidR="00FE312E" w:rsidRPr="00014FED">
        <w:rPr>
          <w:sz w:val="18"/>
        </w:rPr>
        <w:t xml:space="preserve"> into the gradebook as a ZERO.</w:t>
      </w:r>
      <w:r w:rsidR="00E16EFC" w:rsidRPr="00014FED">
        <w:rPr>
          <w:sz w:val="18"/>
        </w:rPr>
        <w:t xml:space="preserve"> </w:t>
      </w:r>
      <w:r w:rsidR="00E16EFC" w:rsidRPr="00014FED">
        <w:rPr>
          <w:b/>
          <w:i/>
          <w:sz w:val="18"/>
        </w:rPr>
        <w:t xml:space="preserve">STUDENTS ARE RESPONSIBLE FOR </w:t>
      </w:r>
      <w:r w:rsidR="0029531E" w:rsidRPr="00014FED">
        <w:rPr>
          <w:b/>
          <w:i/>
          <w:sz w:val="18"/>
        </w:rPr>
        <w:t>TURNING IN</w:t>
      </w:r>
      <w:r w:rsidR="00E16EFC" w:rsidRPr="00014FED">
        <w:rPr>
          <w:b/>
          <w:i/>
          <w:sz w:val="18"/>
        </w:rPr>
        <w:t xml:space="preserve"> </w:t>
      </w:r>
      <w:r w:rsidR="00E16EFC" w:rsidRPr="00014FED">
        <w:rPr>
          <w:b/>
          <w:i/>
          <w:sz w:val="18"/>
          <w:u w:val="single"/>
        </w:rPr>
        <w:t>ALL</w:t>
      </w:r>
      <w:r w:rsidR="0029531E" w:rsidRPr="00014FED">
        <w:rPr>
          <w:b/>
          <w:i/>
          <w:sz w:val="18"/>
        </w:rPr>
        <w:t xml:space="preserve"> ASSIGNMENTS.</w:t>
      </w:r>
    </w:p>
    <w:p w:rsidR="00FE312E" w:rsidRPr="00014FED" w:rsidRDefault="00FE312E" w:rsidP="005D41BD">
      <w:pPr>
        <w:tabs>
          <w:tab w:val="right" w:pos="1800"/>
        </w:tabs>
        <w:ind w:left="2160" w:hanging="2160"/>
        <w:jc w:val="both"/>
        <w:rPr>
          <w:sz w:val="14"/>
        </w:rPr>
      </w:pPr>
      <w:r w:rsidRPr="00014FED">
        <w:rPr>
          <w:b/>
          <w:sz w:val="18"/>
        </w:rPr>
        <w:tab/>
      </w:r>
    </w:p>
    <w:p w:rsidR="005D41BD" w:rsidRPr="00014FED" w:rsidRDefault="005D41BD" w:rsidP="005D41BD">
      <w:pPr>
        <w:tabs>
          <w:tab w:val="right" w:pos="1800"/>
        </w:tabs>
        <w:ind w:left="2160" w:hanging="2160"/>
        <w:jc w:val="both"/>
        <w:rPr>
          <w:sz w:val="18"/>
        </w:rPr>
      </w:pPr>
      <w:r w:rsidRPr="00014FED">
        <w:rPr>
          <w:sz w:val="18"/>
        </w:rPr>
        <w:tab/>
      </w:r>
      <w:r w:rsidR="00FE312E" w:rsidRPr="00014FED">
        <w:rPr>
          <w:b/>
          <w:sz w:val="18"/>
        </w:rPr>
        <w:t>Food, Cellphones</w:t>
      </w:r>
      <w:r w:rsidRPr="00014FED">
        <w:rPr>
          <w:sz w:val="18"/>
        </w:rPr>
        <w:tab/>
      </w:r>
      <w:proofErr w:type="gramStart"/>
      <w:r w:rsidRPr="00014FED">
        <w:rPr>
          <w:sz w:val="18"/>
        </w:rPr>
        <w:t>It</w:t>
      </w:r>
      <w:proofErr w:type="gramEnd"/>
      <w:r w:rsidRPr="00014FED">
        <w:rPr>
          <w:sz w:val="18"/>
        </w:rPr>
        <w:t xml:space="preserve"> is strictly </w:t>
      </w:r>
      <w:r w:rsidRPr="00014FED">
        <w:rPr>
          <w:b/>
          <w:sz w:val="18"/>
        </w:rPr>
        <w:t>prohibited</w:t>
      </w:r>
      <w:r w:rsidR="00FE312E" w:rsidRPr="00014FED">
        <w:rPr>
          <w:sz w:val="18"/>
        </w:rPr>
        <w:t xml:space="preserve"> to eat food in clas</w:t>
      </w:r>
      <w:r w:rsidR="00E16EFC" w:rsidRPr="00014FED">
        <w:rPr>
          <w:sz w:val="18"/>
        </w:rPr>
        <w:t>s</w:t>
      </w:r>
      <w:r w:rsidR="00DE5439" w:rsidRPr="00014FED">
        <w:rPr>
          <w:sz w:val="18"/>
        </w:rPr>
        <w:t xml:space="preserve"> except during designated breakfast/lunch times</w:t>
      </w:r>
      <w:r w:rsidR="00E16EFC" w:rsidRPr="00014FED">
        <w:rPr>
          <w:sz w:val="18"/>
        </w:rPr>
        <w:t xml:space="preserve">. Water </w:t>
      </w:r>
      <w:proofErr w:type="gramStart"/>
      <w:r w:rsidR="00E16EFC" w:rsidRPr="00014FED">
        <w:rPr>
          <w:sz w:val="18"/>
        </w:rPr>
        <w:t>is permitted</w:t>
      </w:r>
      <w:proofErr w:type="gramEnd"/>
      <w:r w:rsidR="00E16EFC" w:rsidRPr="00014FED">
        <w:rPr>
          <w:sz w:val="18"/>
        </w:rPr>
        <w:t xml:space="preserve"> in a</w:t>
      </w:r>
      <w:r w:rsidR="00FE312E" w:rsidRPr="00014FED">
        <w:rPr>
          <w:sz w:val="18"/>
        </w:rPr>
        <w:t xml:space="preserve"> container with a tightly fitting lid. Cell</w:t>
      </w:r>
      <w:r w:rsidR="00561B88" w:rsidRPr="00014FED">
        <w:rPr>
          <w:sz w:val="18"/>
        </w:rPr>
        <w:t xml:space="preserve"> phones and other electronic devices </w:t>
      </w:r>
      <w:proofErr w:type="gramStart"/>
      <w:r w:rsidR="00561B88" w:rsidRPr="00014FED">
        <w:rPr>
          <w:sz w:val="18"/>
        </w:rPr>
        <w:t xml:space="preserve">MUST be </w:t>
      </w:r>
      <w:r w:rsidR="00E16EFC" w:rsidRPr="00014FED">
        <w:rPr>
          <w:sz w:val="18"/>
        </w:rPr>
        <w:t>put</w:t>
      </w:r>
      <w:proofErr w:type="gramEnd"/>
      <w:r w:rsidR="00E16EFC" w:rsidRPr="00014FED">
        <w:rPr>
          <w:sz w:val="18"/>
        </w:rPr>
        <w:t xml:space="preserve"> away during class unless students are specifically instructed to use them</w:t>
      </w:r>
      <w:r w:rsidR="00561B88" w:rsidRPr="00014FED">
        <w:rPr>
          <w:sz w:val="18"/>
        </w:rPr>
        <w:t xml:space="preserve">. </w:t>
      </w:r>
      <w:r w:rsidR="00FE312E" w:rsidRPr="00014FED">
        <w:rPr>
          <w:sz w:val="18"/>
        </w:rPr>
        <w:t xml:space="preserve">Cell phones and other electronic devices </w:t>
      </w:r>
      <w:proofErr w:type="gramStart"/>
      <w:r w:rsidR="00E16EFC" w:rsidRPr="00014FED">
        <w:rPr>
          <w:sz w:val="18"/>
        </w:rPr>
        <w:t>may</w:t>
      </w:r>
      <w:r w:rsidR="00FE312E" w:rsidRPr="00014FED">
        <w:rPr>
          <w:sz w:val="18"/>
        </w:rPr>
        <w:t xml:space="preserve"> be confiscated</w:t>
      </w:r>
      <w:proofErr w:type="gramEnd"/>
      <w:r w:rsidR="00FE312E" w:rsidRPr="00014FED">
        <w:rPr>
          <w:sz w:val="18"/>
        </w:rPr>
        <w:t xml:space="preserve"> if used </w:t>
      </w:r>
      <w:r w:rsidR="00E16EFC" w:rsidRPr="00014FED">
        <w:rPr>
          <w:sz w:val="18"/>
        </w:rPr>
        <w:t xml:space="preserve">inappropriately </w:t>
      </w:r>
      <w:r w:rsidR="00FE312E" w:rsidRPr="00014FED">
        <w:rPr>
          <w:sz w:val="18"/>
        </w:rPr>
        <w:t>during instructional time. Refer to your student handb</w:t>
      </w:r>
      <w:r w:rsidR="00E16EFC" w:rsidRPr="00014FED">
        <w:rPr>
          <w:sz w:val="18"/>
        </w:rPr>
        <w:t>ook.</w:t>
      </w:r>
    </w:p>
    <w:p w:rsidR="005D41BD" w:rsidRPr="00014FED" w:rsidRDefault="005D41BD" w:rsidP="005D41BD">
      <w:pPr>
        <w:tabs>
          <w:tab w:val="right" w:pos="1800"/>
        </w:tabs>
        <w:ind w:left="2160" w:hanging="2160"/>
        <w:jc w:val="both"/>
        <w:rPr>
          <w:sz w:val="14"/>
          <w:szCs w:val="16"/>
        </w:rPr>
      </w:pPr>
      <w:r w:rsidRPr="00014FED">
        <w:rPr>
          <w:b/>
          <w:sz w:val="18"/>
        </w:rPr>
        <w:tab/>
      </w:r>
    </w:p>
    <w:p w:rsidR="005D41BD" w:rsidRPr="00014FED" w:rsidRDefault="006B7DD0" w:rsidP="006B7DD0">
      <w:pPr>
        <w:tabs>
          <w:tab w:val="right" w:pos="1800"/>
        </w:tabs>
        <w:ind w:left="2160" w:hanging="2160"/>
        <w:jc w:val="both"/>
        <w:rPr>
          <w:sz w:val="18"/>
        </w:rPr>
      </w:pPr>
      <w:r w:rsidRPr="00014FED">
        <w:rPr>
          <w:sz w:val="18"/>
        </w:rPr>
        <w:tab/>
      </w:r>
      <w:r w:rsidR="005D41BD" w:rsidRPr="00014FED">
        <w:rPr>
          <w:b/>
          <w:sz w:val="18"/>
        </w:rPr>
        <w:t>Academic Integrity</w:t>
      </w:r>
      <w:r w:rsidR="005D41BD" w:rsidRPr="00014FED">
        <w:rPr>
          <w:sz w:val="18"/>
        </w:rPr>
        <w:tab/>
        <w:t>Cheating, copying and plagiarism are forms of academic dishonesty and constitute a very serious offence. Even if you study or practice with a classmate, be sure to prepare your own individual work un</w:t>
      </w:r>
      <w:r w:rsidR="00FE312E" w:rsidRPr="00014FED">
        <w:rPr>
          <w:sz w:val="18"/>
        </w:rPr>
        <w:t xml:space="preserve">less it is a group assignment. </w:t>
      </w:r>
      <w:r w:rsidR="005D41BD" w:rsidRPr="00014FED">
        <w:rPr>
          <w:sz w:val="18"/>
        </w:rPr>
        <w:t xml:space="preserve">All students </w:t>
      </w:r>
      <w:proofErr w:type="gramStart"/>
      <w:r w:rsidR="005D41BD" w:rsidRPr="00014FED">
        <w:rPr>
          <w:sz w:val="18"/>
        </w:rPr>
        <w:t>are expected</w:t>
      </w:r>
      <w:proofErr w:type="gramEnd"/>
      <w:r w:rsidR="005D41BD" w:rsidRPr="00014FED">
        <w:rPr>
          <w:sz w:val="18"/>
        </w:rPr>
        <w:t xml:space="preserve"> to do their own work and to uphold a hig</w:t>
      </w:r>
      <w:r w:rsidR="00C40770" w:rsidRPr="00014FED">
        <w:rPr>
          <w:sz w:val="18"/>
        </w:rPr>
        <w:t>h standard of academic ethics</w:t>
      </w:r>
      <w:r w:rsidR="0029531E" w:rsidRPr="00014FED">
        <w:rPr>
          <w:sz w:val="18"/>
        </w:rPr>
        <w:t xml:space="preserve">. For classwork and homework assignments, the first instance of cheating/copying will result in 50% credit of the original grade and parent contact. Every subsequent instance of cheating/copying will result in ZERO credit. Cheating/Copying on tests, quizzes, or projects will result in an automatic ZERO. </w:t>
      </w:r>
    </w:p>
    <w:p w:rsidR="00FE312E" w:rsidRPr="00014FED" w:rsidRDefault="00FE312E" w:rsidP="005D41BD">
      <w:pPr>
        <w:tabs>
          <w:tab w:val="right" w:pos="1800"/>
        </w:tabs>
        <w:ind w:left="2160" w:hanging="2160"/>
        <w:jc w:val="both"/>
        <w:rPr>
          <w:sz w:val="14"/>
        </w:rPr>
      </w:pPr>
      <w:bookmarkStart w:id="0" w:name="_GoBack"/>
      <w:bookmarkEnd w:id="0"/>
      <w:r w:rsidRPr="00014FED">
        <w:rPr>
          <w:b/>
          <w:sz w:val="18"/>
        </w:rPr>
        <w:tab/>
      </w:r>
    </w:p>
    <w:p w:rsidR="003470EA" w:rsidRPr="00014FED" w:rsidRDefault="00FE312E" w:rsidP="005D41BD">
      <w:pPr>
        <w:tabs>
          <w:tab w:val="right" w:pos="1800"/>
        </w:tabs>
        <w:ind w:left="2160" w:hanging="2160"/>
        <w:jc w:val="both"/>
        <w:rPr>
          <w:sz w:val="18"/>
        </w:rPr>
      </w:pPr>
      <w:r w:rsidRPr="00014FED">
        <w:rPr>
          <w:sz w:val="18"/>
        </w:rPr>
        <w:tab/>
      </w:r>
      <w:r w:rsidRPr="00014FED">
        <w:rPr>
          <w:b/>
          <w:sz w:val="18"/>
        </w:rPr>
        <w:t>Remind 101</w:t>
      </w:r>
      <w:r w:rsidRPr="00014FED">
        <w:rPr>
          <w:sz w:val="18"/>
        </w:rPr>
        <w:tab/>
        <w:t xml:space="preserve">To receive reminders of important dates, including due dates, test and quiz dates, </w:t>
      </w:r>
      <w:proofErr w:type="spellStart"/>
      <w:r w:rsidRPr="00014FED">
        <w:rPr>
          <w:sz w:val="18"/>
        </w:rPr>
        <w:t>etc</w:t>
      </w:r>
      <w:proofErr w:type="spellEnd"/>
      <w:r w:rsidRPr="00014FED">
        <w:rPr>
          <w:sz w:val="18"/>
        </w:rPr>
        <w:t>, send the text message “@</w:t>
      </w:r>
      <w:r w:rsidR="006D7B7C" w:rsidRPr="00014FED">
        <w:rPr>
          <w:sz w:val="18"/>
        </w:rPr>
        <w:t>k</w:t>
      </w:r>
      <w:r w:rsidRPr="00014FED">
        <w:rPr>
          <w:sz w:val="18"/>
        </w:rPr>
        <w:t xml:space="preserve">arno1” to 81010. </w:t>
      </w:r>
    </w:p>
    <w:p w:rsidR="00FE312E" w:rsidRPr="00014FED" w:rsidRDefault="00FE312E" w:rsidP="005D41BD">
      <w:pPr>
        <w:tabs>
          <w:tab w:val="right" w:pos="1800"/>
        </w:tabs>
        <w:ind w:left="2160" w:hanging="2160"/>
        <w:jc w:val="both"/>
        <w:rPr>
          <w:sz w:val="14"/>
        </w:rPr>
      </w:pPr>
    </w:p>
    <w:p w:rsidR="003470EA" w:rsidRPr="00014FED" w:rsidRDefault="003470EA" w:rsidP="003470EA">
      <w:pPr>
        <w:rPr>
          <w:b/>
          <w:sz w:val="18"/>
          <w:u w:val="single"/>
        </w:rPr>
      </w:pPr>
      <w:proofErr w:type="gramStart"/>
      <w:r w:rsidRPr="00014FED">
        <w:rPr>
          <w:b/>
          <w:sz w:val="18"/>
          <w:u w:val="single"/>
        </w:rPr>
        <w:t>CLASSROOM  RULES</w:t>
      </w:r>
      <w:proofErr w:type="gramEnd"/>
      <w:r w:rsidRPr="00014FED">
        <w:rPr>
          <w:b/>
          <w:sz w:val="18"/>
          <w:u w:val="single"/>
        </w:rPr>
        <w:t xml:space="preserve"> AND EXPECTAIONS</w:t>
      </w:r>
    </w:p>
    <w:p w:rsidR="003470EA" w:rsidRPr="00014FED" w:rsidRDefault="003470EA" w:rsidP="00014FED">
      <w:pPr>
        <w:numPr>
          <w:ilvl w:val="0"/>
          <w:numId w:val="46"/>
        </w:numPr>
        <w:rPr>
          <w:sz w:val="18"/>
        </w:rPr>
      </w:pPr>
      <w:r w:rsidRPr="00014FED">
        <w:rPr>
          <w:sz w:val="18"/>
        </w:rPr>
        <w:t xml:space="preserve">Come prepared to work and participate every day.  </w:t>
      </w:r>
    </w:p>
    <w:p w:rsidR="003470EA" w:rsidRPr="00014FED" w:rsidRDefault="003470EA" w:rsidP="00014FED">
      <w:pPr>
        <w:numPr>
          <w:ilvl w:val="0"/>
          <w:numId w:val="46"/>
        </w:numPr>
        <w:rPr>
          <w:sz w:val="18"/>
        </w:rPr>
      </w:pPr>
      <w:r w:rsidRPr="00014FED">
        <w:rPr>
          <w:sz w:val="18"/>
        </w:rPr>
        <w:t xml:space="preserve">Arrive to class on time in an orderly fashion, take your seat immediately, and begin the </w:t>
      </w:r>
      <w:proofErr w:type="spellStart"/>
      <w:r w:rsidR="00E16EFC" w:rsidRPr="00014FED">
        <w:rPr>
          <w:sz w:val="18"/>
        </w:rPr>
        <w:t>bellwork</w:t>
      </w:r>
      <w:proofErr w:type="spellEnd"/>
      <w:r w:rsidR="00E16EFC" w:rsidRPr="00014FED">
        <w:rPr>
          <w:sz w:val="18"/>
        </w:rPr>
        <w:t xml:space="preserve"> </w:t>
      </w:r>
      <w:proofErr w:type="gramStart"/>
      <w:r w:rsidR="00E16EFC" w:rsidRPr="00014FED">
        <w:rPr>
          <w:sz w:val="18"/>
        </w:rPr>
        <w:t xml:space="preserve">assignment </w:t>
      </w:r>
      <w:r w:rsidRPr="00014FED">
        <w:rPr>
          <w:sz w:val="18"/>
        </w:rPr>
        <w:t>which</w:t>
      </w:r>
      <w:proofErr w:type="gramEnd"/>
      <w:r w:rsidRPr="00014FED">
        <w:rPr>
          <w:sz w:val="18"/>
        </w:rPr>
        <w:t xml:space="preserve"> </w:t>
      </w:r>
      <w:r w:rsidR="00E16EFC" w:rsidRPr="00014FED">
        <w:rPr>
          <w:sz w:val="18"/>
        </w:rPr>
        <w:t>is posted on the board every day.</w:t>
      </w:r>
    </w:p>
    <w:p w:rsidR="003470EA" w:rsidRPr="00014FED" w:rsidRDefault="003470EA" w:rsidP="00014FED">
      <w:pPr>
        <w:numPr>
          <w:ilvl w:val="0"/>
          <w:numId w:val="46"/>
        </w:numPr>
        <w:rPr>
          <w:sz w:val="18"/>
        </w:rPr>
      </w:pPr>
      <w:r w:rsidRPr="00014FED">
        <w:rPr>
          <w:sz w:val="18"/>
        </w:rPr>
        <w:t>Treat both the teacher and your fellow students with respect at all times.  Ridicule and rude</w:t>
      </w:r>
      <w:r w:rsidR="00014FED" w:rsidRPr="00014FED">
        <w:rPr>
          <w:sz w:val="18"/>
        </w:rPr>
        <w:t>/</w:t>
      </w:r>
      <w:proofErr w:type="spellStart"/>
      <w:r w:rsidR="00014FED" w:rsidRPr="00014FED">
        <w:rPr>
          <w:sz w:val="18"/>
        </w:rPr>
        <w:t>discruptive</w:t>
      </w:r>
      <w:proofErr w:type="spellEnd"/>
      <w:r w:rsidRPr="00014FED">
        <w:rPr>
          <w:sz w:val="18"/>
        </w:rPr>
        <w:t xml:space="preserve"> behavior </w:t>
      </w:r>
      <w:proofErr w:type="gramStart"/>
      <w:r w:rsidRPr="00014FED">
        <w:rPr>
          <w:sz w:val="18"/>
        </w:rPr>
        <w:t>will not be tolerated</w:t>
      </w:r>
      <w:proofErr w:type="gramEnd"/>
      <w:r w:rsidRPr="00014FED">
        <w:rPr>
          <w:sz w:val="18"/>
        </w:rPr>
        <w:t>.</w:t>
      </w:r>
    </w:p>
    <w:p w:rsidR="00FE312E" w:rsidRPr="00014FED" w:rsidRDefault="003470EA" w:rsidP="00014FED">
      <w:pPr>
        <w:numPr>
          <w:ilvl w:val="0"/>
          <w:numId w:val="46"/>
        </w:numPr>
        <w:rPr>
          <w:sz w:val="18"/>
        </w:rPr>
      </w:pPr>
      <w:r w:rsidRPr="00014FED">
        <w:rPr>
          <w:sz w:val="18"/>
        </w:rPr>
        <w:t>At the end of class, remain seated and wait for the teacher to dismiss you before getting up to leave.</w:t>
      </w:r>
      <w:r w:rsidR="00FE312E" w:rsidRPr="00014FED">
        <w:rPr>
          <w:sz w:val="18"/>
        </w:rPr>
        <w:t xml:space="preserve"> The teacher dismisses the class…NOT THE BELL.</w:t>
      </w:r>
      <w:r w:rsidR="0029531E" w:rsidRPr="00014FED">
        <w:rPr>
          <w:sz w:val="18"/>
        </w:rPr>
        <w:t xml:space="preserve"> Lining up at the door </w:t>
      </w:r>
      <w:proofErr w:type="gramStart"/>
      <w:r w:rsidR="0029531E" w:rsidRPr="00014FED">
        <w:rPr>
          <w:sz w:val="18"/>
        </w:rPr>
        <w:t>will not be tolerated</w:t>
      </w:r>
      <w:proofErr w:type="gramEnd"/>
      <w:r w:rsidR="0029531E" w:rsidRPr="00014FED">
        <w:rPr>
          <w:sz w:val="18"/>
        </w:rPr>
        <w:t>.</w:t>
      </w:r>
    </w:p>
    <w:p w:rsidR="0036429E" w:rsidRPr="00014FED" w:rsidRDefault="00FE312E" w:rsidP="00014FED">
      <w:pPr>
        <w:numPr>
          <w:ilvl w:val="0"/>
          <w:numId w:val="46"/>
        </w:numPr>
        <w:rPr>
          <w:sz w:val="18"/>
        </w:rPr>
      </w:pPr>
      <w:r w:rsidRPr="00014FED">
        <w:rPr>
          <w:sz w:val="18"/>
        </w:rPr>
        <w:t>Inappropriate behavior and repeated violation of classroom rules and expectations will result in disciplinary measures in accor</w:t>
      </w:r>
      <w:r w:rsidR="0029531E" w:rsidRPr="00014FED">
        <w:rPr>
          <w:sz w:val="18"/>
        </w:rPr>
        <w:t xml:space="preserve">dance with the student handbook, which may include teacher detention and administrative referrals. </w:t>
      </w:r>
      <w:r w:rsidR="0036429E" w:rsidRPr="00014FED">
        <w:rPr>
          <w:i/>
        </w:rPr>
        <w:tab/>
      </w:r>
      <w:r w:rsidR="0036429E" w:rsidRPr="00014FED">
        <w:rPr>
          <w:i/>
        </w:rPr>
        <w:tab/>
      </w:r>
      <w:r w:rsidR="0036429E" w:rsidRPr="00014FED">
        <w:rPr>
          <w:i/>
        </w:rPr>
        <w:tab/>
      </w:r>
      <w:r w:rsidR="0036429E" w:rsidRPr="00014FED">
        <w:rPr>
          <w:i/>
        </w:rPr>
        <w:tab/>
      </w:r>
    </w:p>
    <w:sectPr w:rsidR="0036429E" w:rsidRPr="00014FED" w:rsidSect="00FB66F1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EB" w:rsidRDefault="005D67EB" w:rsidP="00DD55D1">
      <w:r>
        <w:separator/>
      </w:r>
    </w:p>
  </w:endnote>
  <w:endnote w:type="continuationSeparator" w:id="0">
    <w:p w:rsidR="005D67EB" w:rsidRDefault="005D67EB" w:rsidP="00DD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B1" w:rsidRDefault="00CA43B1" w:rsidP="00675D55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31D4B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631D4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EB" w:rsidRDefault="005D67EB" w:rsidP="00DD55D1">
      <w:r>
        <w:separator/>
      </w:r>
    </w:p>
  </w:footnote>
  <w:footnote w:type="continuationSeparator" w:id="0">
    <w:p w:rsidR="005D67EB" w:rsidRDefault="005D67EB" w:rsidP="00DD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441"/>
    <w:multiLevelType w:val="hybridMultilevel"/>
    <w:tmpl w:val="549E8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7603C"/>
    <w:multiLevelType w:val="hybridMultilevel"/>
    <w:tmpl w:val="20BC4088"/>
    <w:lvl w:ilvl="0" w:tplc="F25092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956DC"/>
    <w:multiLevelType w:val="hybridMultilevel"/>
    <w:tmpl w:val="08888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34F73"/>
    <w:multiLevelType w:val="hybridMultilevel"/>
    <w:tmpl w:val="C8A03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51616"/>
    <w:multiLevelType w:val="hybridMultilevel"/>
    <w:tmpl w:val="1EA4D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A4401"/>
    <w:multiLevelType w:val="hybridMultilevel"/>
    <w:tmpl w:val="C4160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91D"/>
    <w:multiLevelType w:val="hybridMultilevel"/>
    <w:tmpl w:val="DC728304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401750"/>
    <w:multiLevelType w:val="hybridMultilevel"/>
    <w:tmpl w:val="0ECA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679B6"/>
    <w:multiLevelType w:val="hybridMultilevel"/>
    <w:tmpl w:val="F5DA5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3B131D"/>
    <w:multiLevelType w:val="multilevel"/>
    <w:tmpl w:val="FF9C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85E36"/>
    <w:multiLevelType w:val="hybridMultilevel"/>
    <w:tmpl w:val="F0D851E6"/>
    <w:lvl w:ilvl="0" w:tplc="61E891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A906EB"/>
    <w:multiLevelType w:val="hybridMultilevel"/>
    <w:tmpl w:val="4FB6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0971AC"/>
    <w:multiLevelType w:val="hybridMultilevel"/>
    <w:tmpl w:val="0FB85A0C"/>
    <w:lvl w:ilvl="0" w:tplc="9DF2E4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BB5ED9"/>
    <w:multiLevelType w:val="hybridMultilevel"/>
    <w:tmpl w:val="0234F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121FDF"/>
    <w:multiLevelType w:val="hybridMultilevel"/>
    <w:tmpl w:val="EF3ED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A4C67"/>
    <w:multiLevelType w:val="multilevel"/>
    <w:tmpl w:val="8CD2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66564B"/>
    <w:multiLevelType w:val="hybridMultilevel"/>
    <w:tmpl w:val="688E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9C7765"/>
    <w:multiLevelType w:val="hybridMultilevel"/>
    <w:tmpl w:val="E3DC0172"/>
    <w:lvl w:ilvl="0" w:tplc="75AE15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7104628"/>
    <w:multiLevelType w:val="multilevel"/>
    <w:tmpl w:val="5A22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25037A"/>
    <w:multiLevelType w:val="hybridMultilevel"/>
    <w:tmpl w:val="15409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3535F"/>
    <w:multiLevelType w:val="hybridMultilevel"/>
    <w:tmpl w:val="5C3E2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52EF7"/>
    <w:multiLevelType w:val="hybridMultilevel"/>
    <w:tmpl w:val="FAE60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100F9"/>
    <w:multiLevelType w:val="multilevel"/>
    <w:tmpl w:val="20A0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E34323"/>
    <w:multiLevelType w:val="hybridMultilevel"/>
    <w:tmpl w:val="D3062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966C1A"/>
    <w:multiLevelType w:val="hybridMultilevel"/>
    <w:tmpl w:val="C8D04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97E6A"/>
    <w:multiLevelType w:val="hybridMultilevel"/>
    <w:tmpl w:val="12D8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20F2E"/>
    <w:multiLevelType w:val="multilevel"/>
    <w:tmpl w:val="FD46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56993"/>
    <w:multiLevelType w:val="hybridMultilevel"/>
    <w:tmpl w:val="621C6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6407B"/>
    <w:multiLevelType w:val="multilevel"/>
    <w:tmpl w:val="0278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6B2F70"/>
    <w:multiLevelType w:val="hybridMultilevel"/>
    <w:tmpl w:val="77E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03893"/>
    <w:multiLevelType w:val="multilevel"/>
    <w:tmpl w:val="21A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F33F4A"/>
    <w:multiLevelType w:val="hybridMultilevel"/>
    <w:tmpl w:val="85AC9B52"/>
    <w:lvl w:ilvl="0" w:tplc="776270D8">
      <w:start w:val="3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B11FE"/>
    <w:multiLevelType w:val="hybridMultilevel"/>
    <w:tmpl w:val="F708B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B59D5"/>
    <w:multiLevelType w:val="hybridMultilevel"/>
    <w:tmpl w:val="2D687EA8"/>
    <w:lvl w:ilvl="0" w:tplc="6F36E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9655A"/>
    <w:multiLevelType w:val="multilevel"/>
    <w:tmpl w:val="EA6E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4B17D9"/>
    <w:multiLevelType w:val="hybridMultilevel"/>
    <w:tmpl w:val="96167870"/>
    <w:lvl w:ilvl="0" w:tplc="4D5AD9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067184"/>
    <w:multiLevelType w:val="hybridMultilevel"/>
    <w:tmpl w:val="3AECF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A96117"/>
    <w:multiLevelType w:val="hybridMultilevel"/>
    <w:tmpl w:val="D4E6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587834"/>
    <w:multiLevelType w:val="hybridMultilevel"/>
    <w:tmpl w:val="4BAC7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762D79"/>
    <w:multiLevelType w:val="hybridMultilevel"/>
    <w:tmpl w:val="85129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C36452"/>
    <w:multiLevelType w:val="hybridMultilevel"/>
    <w:tmpl w:val="AE660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5146C4"/>
    <w:multiLevelType w:val="multilevel"/>
    <w:tmpl w:val="02B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6D6339"/>
    <w:multiLevelType w:val="hybridMultilevel"/>
    <w:tmpl w:val="DA24548A"/>
    <w:lvl w:ilvl="0" w:tplc="68BA1C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CD74485"/>
    <w:multiLevelType w:val="hybridMultilevel"/>
    <w:tmpl w:val="CB1C6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B56016"/>
    <w:multiLevelType w:val="multilevel"/>
    <w:tmpl w:val="D992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EE543F"/>
    <w:multiLevelType w:val="hybridMultilevel"/>
    <w:tmpl w:val="6A3E5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216956"/>
    <w:multiLevelType w:val="hybridMultilevel"/>
    <w:tmpl w:val="F752A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93E13"/>
    <w:multiLevelType w:val="hybridMultilevel"/>
    <w:tmpl w:val="2068B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D13C86"/>
    <w:multiLevelType w:val="hybridMultilevel"/>
    <w:tmpl w:val="06206194"/>
    <w:lvl w:ilvl="0" w:tplc="E08CDA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4"/>
  </w:num>
  <w:num w:numId="2">
    <w:abstractNumId w:val="34"/>
  </w:num>
  <w:num w:numId="3">
    <w:abstractNumId w:val="22"/>
  </w:num>
  <w:num w:numId="4">
    <w:abstractNumId w:val="26"/>
  </w:num>
  <w:num w:numId="5">
    <w:abstractNumId w:val="28"/>
  </w:num>
  <w:num w:numId="6">
    <w:abstractNumId w:val="9"/>
  </w:num>
  <w:num w:numId="7">
    <w:abstractNumId w:val="18"/>
  </w:num>
  <w:num w:numId="8">
    <w:abstractNumId w:val="5"/>
  </w:num>
  <w:num w:numId="9">
    <w:abstractNumId w:val="21"/>
  </w:num>
  <w:num w:numId="10">
    <w:abstractNumId w:val="46"/>
  </w:num>
  <w:num w:numId="11">
    <w:abstractNumId w:val="27"/>
  </w:num>
  <w:num w:numId="12">
    <w:abstractNumId w:val="24"/>
  </w:num>
  <w:num w:numId="13">
    <w:abstractNumId w:val="15"/>
  </w:num>
  <w:num w:numId="14">
    <w:abstractNumId w:val="30"/>
  </w:num>
  <w:num w:numId="15">
    <w:abstractNumId w:val="41"/>
  </w:num>
  <w:num w:numId="16">
    <w:abstractNumId w:val="45"/>
  </w:num>
  <w:num w:numId="17">
    <w:abstractNumId w:val="14"/>
  </w:num>
  <w:num w:numId="18">
    <w:abstractNumId w:val="3"/>
  </w:num>
  <w:num w:numId="19">
    <w:abstractNumId w:val="7"/>
  </w:num>
  <w:num w:numId="20">
    <w:abstractNumId w:val="13"/>
  </w:num>
  <w:num w:numId="21">
    <w:abstractNumId w:val="2"/>
  </w:num>
  <w:num w:numId="22">
    <w:abstractNumId w:val="23"/>
  </w:num>
  <w:num w:numId="23">
    <w:abstractNumId w:val="25"/>
  </w:num>
  <w:num w:numId="24">
    <w:abstractNumId w:val="39"/>
  </w:num>
  <w:num w:numId="25">
    <w:abstractNumId w:val="40"/>
  </w:num>
  <w:num w:numId="26">
    <w:abstractNumId w:val="19"/>
  </w:num>
  <w:num w:numId="27">
    <w:abstractNumId w:val="32"/>
  </w:num>
  <w:num w:numId="28">
    <w:abstractNumId w:val="11"/>
  </w:num>
  <w:num w:numId="29">
    <w:abstractNumId w:val="38"/>
  </w:num>
  <w:num w:numId="30">
    <w:abstractNumId w:val="36"/>
  </w:num>
  <w:num w:numId="31">
    <w:abstractNumId w:val="20"/>
  </w:num>
  <w:num w:numId="32">
    <w:abstractNumId w:val="8"/>
  </w:num>
  <w:num w:numId="33">
    <w:abstractNumId w:val="0"/>
  </w:num>
  <w:num w:numId="34">
    <w:abstractNumId w:val="37"/>
  </w:num>
  <w:num w:numId="35">
    <w:abstractNumId w:val="4"/>
  </w:num>
  <w:num w:numId="36">
    <w:abstractNumId w:val="33"/>
  </w:num>
  <w:num w:numId="37">
    <w:abstractNumId w:val="6"/>
  </w:num>
  <w:num w:numId="38">
    <w:abstractNumId w:val="42"/>
  </w:num>
  <w:num w:numId="39">
    <w:abstractNumId w:val="31"/>
  </w:num>
  <w:num w:numId="40">
    <w:abstractNumId w:val="48"/>
  </w:num>
  <w:num w:numId="41">
    <w:abstractNumId w:val="10"/>
  </w:num>
  <w:num w:numId="42">
    <w:abstractNumId w:val="17"/>
  </w:num>
  <w:num w:numId="43">
    <w:abstractNumId w:val="12"/>
  </w:num>
  <w:num w:numId="44">
    <w:abstractNumId w:val="1"/>
  </w:num>
  <w:num w:numId="45">
    <w:abstractNumId w:val="35"/>
  </w:num>
  <w:num w:numId="46">
    <w:abstractNumId w:val="47"/>
  </w:num>
  <w:num w:numId="47">
    <w:abstractNumId w:val="43"/>
  </w:num>
  <w:num w:numId="48">
    <w:abstractNumId w:val="1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44"/>
  <w:drawingGridVerticalSpacing w:val="14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08"/>
    <w:rsid w:val="0000506F"/>
    <w:rsid w:val="00006C40"/>
    <w:rsid w:val="00012FCC"/>
    <w:rsid w:val="00014FED"/>
    <w:rsid w:val="000300B0"/>
    <w:rsid w:val="00063B7E"/>
    <w:rsid w:val="0006605C"/>
    <w:rsid w:val="000720B2"/>
    <w:rsid w:val="00073A71"/>
    <w:rsid w:val="000B72A8"/>
    <w:rsid w:val="0010025B"/>
    <w:rsid w:val="0010548C"/>
    <w:rsid w:val="0011398A"/>
    <w:rsid w:val="00114C0C"/>
    <w:rsid w:val="0012089F"/>
    <w:rsid w:val="00134A2F"/>
    <w:rsid w:val="00136C7E"/>
    <w:rsid w:val="001376E1"/>
    <w:rsid w:val="00137EF6"/>
    <w:rsid w:val="00142048"/>
    <w:rsid w:val="001432EC"/>
    <w:rsid w:val="00146E71"/>
    <w:rsid w:val="00150933"/>
    <w:rsid w:val="0015237B"/>
    <w:rsid w:val="001719D0"/>
    <w:rsid w:val="00183C19"/>
    <w:rsid w:val="001A269D"/>
    <w:rsid w:val="001A383B"/>
    <w:rsid w:val="001A7ECA"/>
    <w:rsid w:val="001B47C8"/>
    <w:rsid w:val="001B6CCC"/>
    <w:rsid w:val="001C3865"/>
    <w:rsid w:val="001D2700"/>
    <w:rsid w:val="001D450E"/>
    <w:rsid w:val="001E1C06"/>
    <w:rsid w:val="001F02DA"/>
    <w:rsid w:val="001F5EB9"/>
    <w:rsid w:val="001F757F"/>
    <w:rsid w:val="00201AFE"/>
    <w:rsid w:val="00201D05"/>
    <w:rsid w:val="002028AA"/>
    <w:rsid w:val="00202A4F"/>
    <w:rsid w:val="0020730E"/>
    <w:rsid w:val="002074FD"/>
    <w:rsid w:val="00216E3F"/>
    <w:rsid w:val="00220D01"/>
    <w:rsid w:val="00224F44"/>
    <w:rsid w:val="002326A7"/>
    <w:rsid w:val="00251FB0"/>
    <w:rsid w:val="00256291"/>
    <w:rsid w:val="0026288F"/>
    <w:rsid w:val="00273262"/>
    <w:rsid w:val="0028777C"/>
    <w:rsid w:val="00287932"/>
    <w:rsid w:val="00287DCF"/>
    <w:rsid w:val="0029531E"/>
    <w:rsid w:val="002B09BE"/>
    <w:rsid w:val="002B0EDE"/>
    <w:rsid w:val="002B2262"/>
    <w:rsid w:val="002C3CD0"/>
    <w:rsid w:val="002D15E9"/>
    <w:rsid w:val="002D2182"/>
    <w:rsid w:val="002D7E2F"/>
    <w:rsid w:val="002E26A0"/>
    <w:rsid w:val="002E5378"/>
    <w:rsid w:val="002E71E3"/>
    <w:rsid w:val="002F133A"/>
    <w:rsid w:val="00302A7D"/>
    <w:rsid w:val="003051A6"/>
    <w:rsid w:val="0031001C"/>
    <w:rsid w:val="00312C9A"/>
    <w:rsid w:val="003224E0"/>
    <w:rsid w:val="00324002"/>
    <w:rsid w:val="00333748"/>
    <w:rsid w:val="00333CBB"/>
    <w:rsid w:val="00335D4F"/>
    <w:rsid w:val="003406FC"/>
    <w:rsid w:val="003470EA"/>
    <w:rsid w:val="00350209"/>
    <w:rsid w:val="00350666"/>
    <w:rsid w:val="00356117"/>
    <w:rsid w:val="00357698"/>
    <w:rsid w:val="0036429E"/>
    <w:rsid w:val="00376BAF"/>
    <w:rsid w:val="00381A60"/>
    <w:rsid w:val="003A46EF"/>
    <w:rsid w:val="003B5FFA"/>
    <w:rsid w:val="00433210"/>
    <w:rsid w:val="00441CF6"/>
    <w:rsid w:val="00444456"/>
    <w:rsid w:val="004520D6"/>
    <w:rsid w:val="004639C1"/>
    <w:rsid w:val="00477646"/>
    <w:rsid w:val="004824DA"/>
    <w:rsid w:val="004A583C"/>
    <w:rsid w:val="004A61AF"/>
    <w:rsid w:val="004B4656"/>
    <w:rsid w:val="004D306C"/>
    <w:rsid w:val="004D31B1"/>
    <w:rsid w:val="004D7939"/>
    <w:rsid w:val="004E060B"/>
    <w:rsid w:val="004E5535"/>
    <w:rsid w:val="004E55B5"/>
    <w:rsid w:val="004F6EAD"/>
    <w:rsid w:val="00503A9B"/>
    <w:rsid w:val="00505E62"/>
    <w:rsid w:val="00510B96"/>
    <w:rsid w:val="00514A89"/>
    <w:rsid w:val="00516CD4"/>
    <w:rsid w:val="00516CD7"/>
    <w:rsid w:val="00520250"/>
    <w:rsid w:val="00521594"/>
    <w:rsid w:val="005307FD"/>
    <w:rsid w:val="00550018"/>
    <w:rsid w:val="00561847"/>
    <w:rsid w:val="00561B88"/>
    <w:rsid w:val="00565499"/>
    <w:rsid w:val="00567F59"/>
    <w:rsid w:val="00573237"/>
    <w:rsid w:val="005838F7"/>
    <w:rsid w:val="00593746"/>
    <w:rsid w:val="00597326"/>
    <w:rsid w:val="005A0615"/>
    <w:rsid w:val="005A43DB"/>
    <w:rsid w:val="005C4CCF"/>
    <w:rsid w:val="005D3204"/>
    <w:rsid w:val="005D41BD"/>
    <w:rsid w:val="005D67EB"/>
    <w:rsid w:val="005E09CE"/>
    <w:rsid w:val="005E6CAA"/>
    <w:rsid w:val="005F6B4F"/>
    <w:rsid w:val="00601FA5"/>
    <w:rsid w:val="006105D8"/>
    <w:rsid w:val="006143A3"/>
    <w:rsid w:val="0061523E"/>
    <w:rsid w:val="00623948"/>
    <w:rsid w:val="00631D40"/>
    <w:rsid w:val="00631D4B"/>
    <w:rsid w:val="00641FB1"/>
    <w:rsid w:val="0064346B"/>
    <w:rsid w:val="00646EAE"/>
    <w:rsid w:val="00663762"/>
    <w:rsid w:val="00675D55"/>
    <w:rsid w:val="00677730"/>
    <w:rsid w:val="00684EEA"/>
    <w:rsid w:val="00690885"/>
    <w:rsid w:val="006A6EBB"/>
    <w:rsid w:val="006A7BDC"/>
    <w:rsid w:val="006B4E04"/>
    <w:rsid w:val="006B7DD0"/>
    <w:rsid w:val="006C54BD"/>
    <w:rsid w:val="006D7B7C"/>
    <w:rsid w:val="006E6F20"/>
    <w:rsid w:val="00700454"/>
    <w:rsid w:val="00703767"/>
    <w:rsid w:val="00704CBB"/>
    <w:rsid w:val="007106C5"/>
    <w:rsid w:val="00715035"/>
    <w:rsid w:val="0072534D"/>
    <w:rsid w:val="007271AC"/>
    <w:rsid w:val="007450E0"/>
    <w:rsid w:val="00745DE3"/>
    <w:rsid w:val="0075383D"/>
    <w:rsid w:val="00757F7F"/>
    <w:rsid w:val="00763AB5"/>
    <w:rsid w:val="0079739B"/>
    <w:rsid w:val="007B77B0"/>
    <w:rsid w:val="007C6252"/>
    <w:rsid w:val="007D402C"/>
    <w:rsid w:val="007D4BDE"/>
    <w:rsid w:val="007F0520"/>
    <w:rsid w:val="007F1003"/>
    <w:rsid w:val="0081183A"/>
    <w:rsid w:val="00816CEB"/>
    <w:rsid w:val="00820AA5"/>
    <w:rsid w:val="00824F6C"/>
    <w:rsid w:val="00824F98"/>
    <w:rsid w:val="008305AD"/>
    <w:rsid w:val="00861440"/>
    <w:rsid w:val="00865B4A"/>
    <w:rsid w:val="00866B31"/>
    <w:rsid w:val="00867955"/>
    <w:rsid w:val="00874D66"/>
    <w:rsid w:val="008805CE"/>
    <w:rsid w:val="00892E2D"/>
    <w:rsid w:val="008957FB"/>
    <w:rsid w:val="00897AC1"/>
    <w:rsid w:val="00897C08"/>
    <w:rsid w:val="008A3D45"/>
    <w:rsid w:val="008A44F4"/>
    <w:rsid w:val="008A51FF"/>
    <w:rsid w:val="008A746C"/>
    <w:rsid w:val="008C7218"/>
    <w:rsid w:val="008D1783"/>
    <w:rsid w:val="008D1EC4"/>
    <w:rsid w:val="008D2775"/>
    <w:rsid w:val="008F1754"/>
    <w:rsid w:val="008F4D10"/>
    <w:rsid w:val="00907DA7"/>
    <w:rsid w:val="0091004E"/>
    <w:rsid w:val="0091013D"/>
    <w:rsid w:val="00920DC1"/>
    <w:rsid w:val="009312C4"/>
    <w:rsid w:val="009419B2"/>
    <w:rsid w:val="00942824"/>
    <w:rsid w:val="009429EA"/>
    <w:rsid w:val="009448D9"/>
    <w:rsid w:val="00963610"/>
    <w:rsid w:val="00964639"/>
    <w:rsid w:val="00974161"/>
    <w:rsid w:val="00976158"/>
    <w:rsid w:val="00983593"/>
    <w:rsid w:val="009926BF"/>
    <w:rsid w:val="009C377F"/>
    <w:rsid w:val="009C5F56"/>
    <w:rsid w:val="009D0F4D"/>
    <w:rsid w:val="009E6760"/>
    <w:rsid w:val="009E70CF"/>
    <w:rsid w:val="009F17D4"/>
    <w:rsid w:val="009F521C"/>
    <w:rsid w:val="00A05648"/>
    <w:rsid w:val="00A132BE"/>
    <w:rsid w:val="00A223DD"/>
    <w:rsid w:val="00A2286A"/>
    <w:rsid w:val="00A32523"/>
    <w:rsid w:val="00A33EC1"/>
    <w:rsid w:val="00A5131F"/>
    <w:rsid w:val="00A6560B"/>
    <w:rsid w:val="00A656C2"/>
    <w:rsid w:val="00A70B2F"/>
    <w:rsid w:val="00A7364F"/>
    <w:rsid w:val="00A74B6E"/>
    <w:rsid w:val="00A81E43"/>
    <w:rsid w:val="00A87730"/>
    <w:rsid w:val="00A95877"/>
    <w:rsid w:val="00AA3837"/>
    <w:rsid w:val="00AA6954"/>
    <w:rsid w:val="00AB3DB7"/>
    <w:rsid w:val="00AB3FD2"/>
    <w:rsid w:val="00AC2EAF"/>
    <w:rsid w:val="00AE5A0A"/>
    <w:rsid w:val="00B02212"/>
    <w:rsid w:val="00B0291A"/>
    <w:rsid w:val="00B03063"/>
    <w:rsid w:val="00B14B95"/>
    <w:rsid w:val="00B200DF"/>
    <w:rsid w:val="00B31D73"/>
    <w:rsid w:val="00B3553D"/>
    <w:rsid w:val="00B3622C"/>
    <w:rsid w:val="00B527D2"/>
    <w:rsid w:val="00B62D6D"/>
    <w:rsid w:val="00B745B0"/>
    <w:rsid w:val="00B758F7"/>
    <w:rsid w:val="00B8488B"/>
    <w:rsid w:val="00B84B9C"/>
    <w:rsid w:val="00B86A87"/>
    <w:rsid w:val="00B92C1D"/>
    <w:rsid w:val="00BC20A7"/>
    <w:rsid w:val="00BC58ED"/>
    <w:rsid w:val="00BE572F"/>
    <w:rsid w:val="00C054CF"/>
    <w:rsid w:val="00C06BF6"/>
    <w:rsid w:val="00C23A34"/>
    <w:rsid w:val="00C264EB"/>
    <w:rsid w:val="00C340F0"/>
    <w:rsid w:val="00C40770"/>
    <w:rsid w:val="00C43CA5"/>
    <w:rsid w:val="00C44D77"/>
    <w:rsid w:val="00C514F1"/>
    <w:rsid w:val="00C64AA9"/>
    <w:rsid w:val="00C81CC0"/>
    <w:rsid w:val="00C866E8"/>
    <w:rsid w:val="00CA43B1"/>
    <w:rsid w:val="00CA6C03"/>
    <w:rsid w:val="00CB5101"/>
    <w:rsid w:val="00CC19F6"/>
    <w:rsid w:val="00CC24AB"/>
    <w:rsid w:val="00CD2DE3"/>
    <w:rsid w:val="00CD67C8"/>
    <w:rsid w:val="00D11A6F"/>
    <w:rsid w:val="00D11BC7"/>
    <w:rsid w:val="00D410AA"/>
    <w:rsid w:val="00D46D82"/>
    <w:rsid w:val="00D500C0"/>
    <w:rsid w:val="00D561BA"/>
    <w:rsid w:val="00D639BE"/>
    <w:rsid w:val="00D82C76"/>
    <w:rsid w:val="00D85493"/>
    <w:rsid w:val="00D9635A"/>
    <w:rsid w:val="00DA252A"/>
    <w:rsid w:val="00DB176B"/>
    <w:rsid w:val="00DC1518"/>
    <w:rsid w:val="00DC35F7"/>
    <w:rsid w:val="00DD036E"/>
    <w:rsid w:val="00DD0A12"/>
    <w:rsid w:val="00DD55D1"/>
    <w:rsid w:val="00DD63C5"/>
    <w:rsid w:val="00DE5439"/>
    <w:rsid w:val="00DE63C2"/>
    <w:rsid w:val="00DF42DD"/>
    <w:rsid w:val="00E113DA"/>
    <w:rsid w:val="00E15AFE"/>
    <w:rsid w:val="00E16EFC"/>
    <w:rsid w:val="00E20030"/>
    <w:rsid w:val="00E2664F"/>
    <w:rsid w:val="00E377BD"/>
    <w:rsid w:val="00E520BD"/>
    <w:rsid w:val="00E56226"/>
    <w:rsid w:val="00E65A66"/>
    <w:rsid w:val="00E72D45"/>
    <w:rsid w:val="00E81FB4"/>
    <w:rsid w:val="00E85BC7"/>
    <w:rsid w:val="00EB4521"/>
    <w:rsid w:val="00EB7625"/>
    <w:rsid w:val="00EC5873"/>
    <w:rsid w:val="00EC6B87"/>
    <w:rsid w:val="00ED4530"/>
    <w:rsid w:val="00ED462F"/>
    <w:rsid w:val="00F03C5C"/>
    <w:rsid w:val="00F15841"/>
    <w:rsid w:val="00F349EC"/>
    <w:rsid w:val="00F376A3"/>
    <w:rsid w:val="00F6278F"/>
    <w:rsid w:val="00F645F3"/>
    <w:rsid w:val="00F66001"/>
    <w:rsid w:val="00F818E2"/>
    <w:rsid w:val="00F91C20"/>
    <w:rsid w:val="00FA4005"/>
    <w:rsid w:val="00FB544B"/>
    <w:rsid w:val="00FB66F1"/>
    <w:rsid w:val="00FB679F"/>
    <w:rsid w:val="00FC2E74"/>
    <w:rsid w:val="00FD4B15"/>
    <w:rsid w:val="00FE312E"/>
    <w:rsid w:val="00FE6109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030A"/>
  <w15:docId w15:val="{97EC35BD-28B3-43A1-93DC-E414993B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00"/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6C54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54B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54B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2700"/>
    <w:rPr>
      <w:rFonts w:eastAsia="Times New Roman"/>
      <w:sz w:val="20"/>
      <w:szCs w:val="20"/>
    </w:rPr>
  </w:style>
  <w:style w:type="paragraph" w:styleId="BalloonText">
    <w:name w:val="Balloon Text"/>
    <w:basedOn w:val="Normal"/>
    <w:semiHidden/>
    <w:rsid w:val="00892E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31D40"/>
  </w:style>
  <w:style w:type="character" w:styleId="Hyperlink">
    <w:name w:val="Hyperlink"/>
    <w:basedOn w:val="DefaultParagraphFont"/>
    <w:uiPriority w:val="99"/>
    <w:unhideWhenUsed/>
    <w:rsid w:val="00631D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54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54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54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C54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54BD"/>
  </w:style>
  <w:style w:type="character" w:styleId="Strong">
    <w:name w:val="Strong"/>
    <w:basedOn w:val="DefaultParagraphFont"/>
    <w:uiPriority w:val="22"/>
    <w:qFormat/>
    <w:rsid w:val="00503A9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514F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14F1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28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EB"/>
    <w:rPr>
      <w:rFonts w:eastAsia="Times New Roman"/>
    </w:rPr>
  </w:style>
  <w:style w:type="paragraph" w:customStyle="1" w:styleId="Default">
    <w:name w:val="Default"/>
    <w:rsid w:val="005D32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FBD1A4-CF2E-4C23-AF14-73C536B4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SPANISH 1001</vt:lpstr>
      <vt:lpstr>SPANISH 1001</vt:lpstr>
    </vt:vector>
  </TitlesOfParts>
  <Company>Valdosta State University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1001</dc:title>
  <dc:creator>bknelson</dc:creator>
  <cp:lastModifiedBy>Arno, Kelly</cp:lastModifiedBy>
  <cp:revision>6</cp:revision>
  <cp:lastPrinted>2018-08-03T15:02:00Z</cp:lastPrinted>
  <dcterms:created xsi:type="dcterms:W3CDTF">2021-07-27T14:35:00Z</dcterms:created>
  <dcterms:modified xsi:type="dcterms:W3CDTF">2021-08-06T18:02:00Z</dcterms:modified>
</cp:coreProperties>
</file>